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4A0CC" w14:textId="77777777" w:rsidR="00F62125" w:rsidRDefault="00F62125" w:rsidP="00F62125">
      <w:pPr>
        <w:jc w:val="center"/>
        <w:rPr>
          <w:b/>
          <w:bCs/>
        </w:rPr>
      </w:pPr>
      <w:r>
        <w:rPr>
          <w:b/>
          <w:bCs/>
        </w:rPr>
        <w:t>Messung des magnetischen Feldes der Erde</w:t>
      </w:r>
    </w:p>
    <w:p w14:paraId="08398715" w14:textId="22A383CE" w:rsidR="00F62125" w:rsidRDefault="00F62125" w:rsidP="00F62125">
      <w:r>
        <w:t>Mit Hilfe der Induktionsspannung einer rotierende</w:t>
      </w:r>
      <w:r w:rsidR="00D04BF7">
        <w:t>n</w:t>
      </w:r>
      <w:r>
        <w:t xml:space="preserve"> </w:t>
      </w:r>
      <w:r w:rsidR="002E4B33">
        <w:t>Spule</w:t>
      </w:r>
      <w:r>
        <w:t xml:space="preserve"> kan</w:t>
      </w:r>
      <w:r w:rsidR="00E21865">
        <w:t>n</w:t>
      </w:r>
      <w:r>
        <w:t xml:space="preserve"> de</w:t>
      </w:r>
      <w:r w:rsidR="00E21865">
        <w:t>r</w:t>
      </w:r>
      <w:r>
        <w:t xml:space="preserve"> Betrag und die vertikale Komponente der magnetischen Flussdichte des Magnetfeldes der Erde gemessen werden.</w:t>
      </w:r>
    </w:p>
    <w:p w14:paraId="21FFE35C" w14:textId="77777777" w:rsidR="00F62125" w:rsidRDefault="00F62125" w:rsidP="00F62125">
      <w:pPr>
        <w:rPr>
          <w:b/>
          <w:bCs/>
        </w:rPr>
      </w:pPr>
      <w:r>
        <w:rPr>
          <w:b/>
          <w:bCs/>
        </w:rPr>
        <w:t>Material</w:t>
      </w:r>
    </w:p>
    <w:p w14:paraId="70C1F2C5" w14:textId="6C686E67" w:rsidR="00F62125" w:rsidRDefault="00F62125" w:rsidP="00F62125">
      <w:r>
        <w:t>-Messwerterfassungssystem (hier TI-</w:t>
      </w:r>
      <w:proofErr w:type="spellStart"/>
      <w:r>
        <w:t>Inspire</w:t>
      </w:r>
      <w:r>
        <w:rPr>
          <w:vertAlign w:val="superscript"/>
        </w:rPr>
        <w:t>TM</w:t>
      </w:r>
      <w:r>
        <w:t>CX</w:t>
      </w:r>
      <w:proofErr w:type="spellEnd"/>
      <w:r>
        <w:t xml:space="preserve"> oder Computer mit Lab </w:t>
      </w:r>
      <w:proofErr w:type="spellStart"/>
      <w:r>
        <w:t>Cradle</w:t>
      </w:r>
      <w:r>
        <w:rPr>
          <w:vertAlign w:val="superscript"/>
        </w:rPr>
        <w:t>TM</w:t>
      </w:r>
      <w:proofErr w:type="spellEnd"/>
      <w:r>
        <w:t>)</w:t>
      </w:r>
      <w:r>
        <w:br/>
        <w:t>-Spannungssensor (hier Messbereich 6V)</w:t>
      </w:r>
      <w:r>
        <w:br/>
        <w:t>-Messverstärker (</w:t>
      </w:r>
      <w:r w:rsidR="00E21865">
        <w:t xml:space="preserve">Verstärkungsfaktor </w:t>
      </w:r>
      <w:r>
        <w:t>v=100, Eingangswiderstand R</w:t>
      </w:r>
      <w:r>
        <w:rPr>
          <w:vertAlign w:val="subscript"/>
        </w:rPr>
        <w:t>E</w:t>
      </w:r>
      <w:r>
        <w:t>=10k</w:t>
      </w:r>
      <w:r>
        <w:rPr>
          <w:rFonts w:cs="Calibri"/>
        </w:rPr>
        <w:t>Ω</w:t>
      </w:r>
      <w:r>
        <w:t>)</w:t>
      </w:r>
      <w:r>
        <w:br/>
        <w:t xml:space="preserve">-Rotationsspule </w:t>
      </w:r>
      <w:r>
        <w:br/>
        <w:t>-Kompassnadel</w:t>
      </w:r>
      <w:r>
        <w:br/>
        <w:t xml:space="preserve">-Dosenlibelle </w:t>
      </w:r>
      <w:r>
        <w:br/>
        <w:t>-Motor mit Schnellspannfutter (hier Bosch Bohrmaschine mit 900 Umdrehungen pro Minute)</w:t>
      </w:r>
      <w:r>
        <w:br/>
      </w:r>
      <w:r>
        <w:br/>
      </w:r>
      <w:r>
        <w:rPr>
          <w:b/>
          <w:bCs/>
        </w:rPr>
        <w:t>Versuchsaufbau</w:t>
      </w:r>
    </w:p>
    <w:p w14:paraId="5B8B722A" w14:textId="77777777" w:rsidR="00F62125" w:rsidRDefault="00F62125" w:rsidP="00F62125">
      <w:pPr>
        <w:rPr>
          <w:b/>
          <w:bCs/>
        </w:rPr>
      </w:pPr>
      <w:r>
        <w:rPr>
          <w:noProof/>
        </w:rPr>
        <w:drawing>
          <wp:inline distT="0" distB="0" distL="0" distR="0" wp14:anchorId="13D64EC3" wp14:editId="1F984A56">
            <wp:extent cx="2278380" cy="3040380"/>
            <wp:effectExtent l="0" t="0" r="7620" b="7620"/>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278380" cy="3040380"/>
                    </a:xfrm>
                    <a:prstGeom prst="rect">
                      <a:avLst/>
                    </a:prstGeom>
                    <a:noFill/>
                    <a:ln>
                      <a:noFill/>
                    </a:ln>
                  </pic:spPr>
                </pic:pic>
              </a:graphicData>
            </a:graphic>
          </wp:inline>
        </w:drawing>
      </w:r>
      <w:r>
        <w:rPr>
          <w:b/>
          <w:noProof/>
        </w:rPr>
        <w:drawing>
          <wp:inline distT="0" distB="0" distL="0" distR="0" wp14:anchorId="30688143" wp14:editId="3433ADC6">
            <wp:extent cx="3352800" cy="1958340"/>
            <wp:effectExtent l="0" t="0" r="0" b="3810"/>
            <wp:docPr id="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52800" cy="1958340"/>
                    </a:xfrm>
                    <a:prstGeom prst="rect">
                      <a:avLst/>
                    </a:prstGeom>
                    <a:noFill/>
                    <a:ln>
                      <a:noFill/>
                    </a:ln>
                  </pic:spPr>
                </pic:pic>
              </a:graphicData>
            </a:graphic>
          </wp:inline>
        </w:drawing>
      </w:r>
    </w:p>
    <w:p w14:paraId="0FA7A62E" w14:textId="77777777" w:rsidR="00F62125" w:rsidRDefault="00F62125" w:rsidP="00F62125">
      <w:pPr>
        <w:rPr>
          <w:b/>
          <w:bCs/>
        </w:rPr>
      </w:pPr>
      <w:r>
        <w:rPr>
          <w:b/>
          <w:bCs/>
        </w:rPr>
        <w:t>Schaltplan und Skizze:</w:t>
      </w:r>
      <w:r>
        <w:rPr>
          <w:b/>
          <w:bCs/>
        </w:rPr>
        <w:tab/>
        <w:t>Versuchsaufbau zur Messung von B</w:t>
      </w:r>
    </w:p>
    <w:p w14:paraId="2D9EDBEC" w14:textId="77777777" w:rsidR="00F62125" w:rsidRDefault="00F62125" w:rsidP="00F62125">
      <w:pPr>
        <w:rPr>
          <w:b/>
          <w:bCs/>
        </w:rPr>
      </w:pPr>
      <w:r>
        <w:rPr>
          <w:b/>
          <w:bCs/>
        </w:rPr>
        <w:t>Versuchsdurchführung</w:t>
      </w:r>
    </w:p>
    <w:p w14:paraId="4267C2D4" w14:textId="30550AE4" w:rsidR="00F62125" w:rsidRDefault="00F62125" w:rsidP="00F62125">
      <w:r>
        <w:t>Zur Messung des Betrages B der magnetischen Flussdichte wird die Spulenachse</w:t>
      </w:r>
      <w:r w:rsidR="00E21865">
        <w:t xml:space="preserve"> mit einer Dosenlibelle</w:t>
      </w:r>
      <w:r>
        <w:t xml:space="preserve"> horizontal zur Erdoberfläche und senkrecht zur Richtung der Kompassnadel ausgerichtet.</w:t>
      </w:r>
      <w:r>
        <w:br/>
        <w:t>Zur Messung der vertikalen Komponente des Magnetfeldes B</w:t>
      </w:r>
      <w:r>
        <w:rPr>
          <w:vertAlign w:val="subscript"/>
        </w:rPr>
        <w:t>V</w:t>
      </w:r>
      <w:r>
        <w:t xml:space="preserve"> wird die Spulenachse horizontal zur Erdoberfläche und parallel zur Kompassnadel ausgerichtet.</w:t>
      </w:r>
      <w:r>
        <w:br/>
        <w:t>Die Spule wird mit Hilfe des Motors gleichförmig im Magnetfeld gedreht, und der Spannungsverlauf über den Messverstärker vom Messwerterfassungssystem aufgezeichnet.</w:t>
      </w:r>
    </w:p>
    <w:p w14:paraId="21AA0D8B" w14:textId="77777777" w:rsidR="00F62125" w:rsidRDefault="00F62125" w:rsidP="00F62125">
      <w:r>
        <w:rPr>
          <w:b/>
          <w:bCs/>
        </w:rPr>
        <w:t>Einstellungen (Beispiel):</w:t>
      </w:r>
      <w:r>
        <w:rPr>
          <w:b/>
          <w:bCs/>
        </w:rPr>
        <w:br/>
      </w:r>
      <w:r>
        <w:t>Mess-Zeit: 0,3s</w:t>
      </w:r>
      <w:r>
        <w:br/>
        <w:t>Mess-Rate: 250 Messungen pro Sekunde</w:t>
      </w:r>
    </w:p>
    <w:p w14:paraId="521A5282" w14:textId="63BE8A02" w:rsidR="00F62125" w:rsidRPr="00F62125" w:rsidRDefault="00F62125" w:rsidP="00F62125">
      <w:pPr>
        <w:rPr>
          <w:rFonts w:asciiTheme="minorHAnsi" w:eastAsiaTheme="minorHAnsi" w:hAnsiTheme="minorHAnsi" w:cstheme="minorBidi"/>
          <w:b/>
          <w:bCs/>
        </w:rPr>
      </w:pPr>
      <w:r w:rsidRPr="00F62125">
        <w:rPr>
          <w:rFonts w:asciiTheme="minorHAnsi" w:eastAsiaTheme="minorHAnsi" w:hAnsiTheme="minorHAnsi" w:cstheme="minorBidi"/>
          <w:b/>
          <w:bCs/>
        </w:rPr>
        <w:lastRenderedPageBreak/>
        <w:t xml:space="preserve">Messwerte für </w:t>
      </w:r>
      <w:r w:rsidR="00F07BE8">
        <w:rPr>
          <w:rFonts w:asciiTheme="minorHAnsi" w:eastAsiaTheme="minorHAnsi" w:hAnsiTheme="minorHAnsi" w:cstheme="minorBidi"/>
          <w:b/>
          <w:bCs/>
        </w:rPr>
        <w:t>die Berechnung der magnetischen Flussdichte B des Erdmagnetfeldes</w:t>
      </w:r>
      <w:r w:rsidRPr="00F62125">
        <w:rPr>
          <w:rFonts w:asciiTheme="minorHAnsi" w:eastAsiaTheme="minorHAnsi" w:hAnsiTheme="minorHAnsi" w:cstheme="minorBidi"/>
          <w:b/>
          <w:bCs/>
        </w:rPr>
        <w:br/>
      </w:r>
      <w:r w:rsidRPr="00F62125">
        <w:rPr>
          <w:rFonts w:asciiTheme="minorHAnsi" w:eastAsiaTheme="minorHAnsi" w:hAnsiTheme="minorHAnsi" w:cstheme="minorBidi"/>
          <w:b/>
          <w:bCs/>
          <w:noProof/>
        </w:rPr>
        <w:drawing>
          <wp:inline distT="0" distB="0" distL="0" distR="0" wp14:anchorId="253A3A1F" wp14:editId="45D46C63">
            <wp:extent cx="2834640" cy="1891356"/>
            <wp:effectExtent l="0" t="0" r="381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51911" cy="1902880"/>
                    </a:xfrm>
                    <a:prstGeom prst="rect">
                      <a:avLst/>
                    </a:prstGeom>
                  </pic:spPr>
                </pic:pic>
              </a:graphicData>
            </a:graphic>
          </wp:inline>
        </w:drawing>
      </w:r>
      <w:r w:rsidRPr="00F62125">
        <w:rPr>
          <w:rFonts w:asciiTheme="minorHAnsi" w:eastAsiaTheme="minorHAnsi" w:hAnsiTheme="minorHAnsi" w:cstheme="minorBidi"/>
          <w:b/>
          <w:bCs/>
          <w:noProof/>
        </w:rPr>
        <w:drawing>
          <wp:inline distT="0" distB="0" distL="0" distR="0" wp14:anchorId="014EE37E" wp14:editId="4A79FDDD">
            <wp:extent cx="2813832" cy="1885315"/>
            <wp:effectExtent l="0" t="0" r="5715" b="63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816522" cy="1887117"/>
                    </a:xfrm>
                    <a:prstGeom prst="rect">
                      <a:avLst/>
                    </a:prstGeom>
                  </pic:spPr>
                </pic:pic>
              </a:graphicData>
            </a:graphic>
          </wp:inline>
        </w:drawing>
      </w:r>
      <w:r w:rsidRPr="00F62125">
        <w:rPr>
          <w:rFonts w:asciiTheme="minorHAnsi" w:eastAsiaTheme="minorHAnsi" w:hAnsiTheme="minorHAnsi" w:cstheme="minorBidi"/>
          <w:b/>
          <w:bCs/>
        </w:rPr>
        <w:br/>
        <w:t>Messungen der um den Faktor v=100 verstärkten Induktionsspannung in V</w:t>
      </w:r>
      <w:bookmarkStart w:id="0" w:name="_Hlk150869874"/>
    </w:p>
    <w:p w14:paraId="56DC2F06" w14:textId="713B30CB" w:rsidR="00F62125" w:rsidRPr="00F62125" w:rsidRDefault="00F62125" w:rsidP="00F62125">
      <w:pPr>
        <w:numPr>
          <w:ilvl w:val="0"/>
          <w:numId w:val="1"/>
        </w:numPr>
        <w:contextualSpacing/>
        <w:rPr>
          <w:rFonts w:asciiTheme="minorHAnsi" w:eastAsiaTheme="minorHAnsi" w:hAnsiTheme="minorHAnsi" w:cstheme="minorBidi"/>
          <w:b/>
          <w:bCs/>
        </w:rPr>
      </w:pPr>
      <w:r w:rsidRPr="00F62125">
        <w:rPr>
          <w:rFonts w:asciiTheme="minorHAnsi" w:eastAsiaTheme="minorHAnsi" w:hAnsiTheme="minorHAnsi" w:cstheme="minorBidi"/>
        </w:rPr>
        <w:t xml:space="preserve">Lese aus den Messkurven die Amplitude der Induktionsspannung </w:t>
      </w:r>
      <m:oMath>
        <m:acc>
          <m:accPr>
            <m:ctrlPr>
              <w:rPr>
                <w:rFonts w:ascii="Cambria Math" w:eastAsiaTheme="minorHAnsi" w:hAnsi="Cambria Math" w:cstheme="minorBidi"/>
                <w:i/>
              </w:rPr>
            </m:ctrlPr>
          </m:accPr>
          <m:e>
            <m:r>
              <w:rPr>
                <w:rFonts w:ascii="Cambria Math" w:eastAsiaTheme="minorHAnsi" w:hAnsi="Cambria Math" w:cstheme="minorBidi"/>
              </w:rPr>
              <m:t>U</m:t>
            </m:r>
          </m:e>
        </m:acc>
      </m:oMath>
      <w:r w:rsidRPr="00F62125">
        <w:rPr>
          <w:rFonts w:asciiTheme="minorHAnsi" w:eastAsiaTheme="minorEastAsia" w:hAnsiTheme="minorHAnsi" w:cstheme="minorBidi"/>
        </w:rPr>
        <w:t xml:space="preserve"> und die Winkelgeschwindigkeit der Spule ab</w:t>
      </w:r>
      <w:r w:rsidR="00751463">
        <w:rPr>
          <w:rFonts w:asciiTheme="minorHAnsi" w:eastAsiaTheme="minorEastAsia" w:hAnsiTheme="minorHAnsi" w:cstheme="minorBidi"/>
        </w:rPr>
        <w:t>.</w:t>
      </w:r>
    </w:p>
    <w:p w14:paraId="5804E54D" w14:textId="46267860" w:rsidR="00F62125" w:rsidRPr="00F62125" w:rsidRDefault="00F62125" w:rsidP="00F62125">
      <w:pPr>
        <w:numPr>
          <w:ilvl w:val="0"/>
          <w:numId w:val="1"/>
        </w:numPr>
        <w:contextualSpacing/>
        <w:rPr>
          <w:rFonts w:asciiTheme="minorHAnsi" w:eastAsiaTheme="minorHAnsi" w:hAnsiTheme="minorHAnsi" w:cstheme="minorBidi"/>
          <w:b/>
          <w:bCs/>
        </w:rPr>
      </w:pPr>
      <w:bookmarkStart w:id="1" w:name="_Hlk150869934"/>
      <w:bookmarkEnd w:id="0"/>
      <w:r w:rsidRPr="00F62125">
        <w:rPr>
          <w:rFonts w:asciiTheme="minorHAnsi" w:eastAsiaTheme="minorEastAsia" w:hAnsiTheme="minorHAnsi" w:cstheme="minorBidi"/>
        </w:rPr>
        <w:t>Berechne aus den abgelesenen Werten und der Geometrie der Spule (siehe Anhang) die magnetische Flussdichte des Erdmagnetfeldes.</w:t>
      </w:r>
      <w:r w:rsidRPr="00F62125">
        <w:rPr>
          <w:rFonts w:asciiTheme="minorHAnsi" w:eastAsiaTheme="minorEastAsia" w:hAnsiTheme="minorHAnsi" w:cstheme="minorBidi"/>
        </w:rPr>
        <w:br/>
      </w:r>
      <w:bookmarkEnd w:id="1"/>
      <w:r w:rsidRPr="00F62125">
        <w:rPr>
          <w:rFonts w:asciiTheme="minorHAnsi" w:eastAsiaTheme="minorEastAsia" w:hAnsiTheme="minorHAnsi" w:cstheme="minorBidi"/>
        </w:rPr>
        <w:t>Vergleiche sie mit dem von der PTB Braunschweig gemessenen Wert von 49,6</w:t>
      </w:r>
      <w:r w:rsidRPr="00F62125">
        <w:rPr>
          <w:rFonts w:asciiTheme="minorHAnsi" w:eastAsiaTheme="minorEastAsia" w:hAnsiTheme="minorHAnsi" w:cstheme="minorHAnsi"/>
        </w:rPr>
        <w:t>μ</w:t>
      </w:r>
      <w:r w:rsidRPr="00F62125">
        <w:rPr>
          <w:rFonts w:asciiTheme="minorHAnsi" w:eastAsiaTheme="minorEastAsia" w:hAnsiTheme="minorHAnsi" w:cstheme="minorBidi"/>
        </w:rPr>
        <w:t>T, indem du die Differenz absolut und in % berechnest.</w:t>
      </w:r>
      <w:r w:rsidR="00F07BE8">
        <w:rPr>
          <w:rFonts w:asciiTheme="minorHAnsi" w:eastAsiaTheme="minorEastAsia" w:hAnsiTheme="minorHAnsi" w:cstheme="minorBidi"/>
        </w:rPr>
        <w:br/>
      </w:r>
    </w:p>
    <w:p w14:paraId="4EDD98EF" w14:textId="105A2A39" w:rsidR="00F62125" w:rsidRPr="00F62125" w:rsidRDefault="00F62125" w:rsidP="00F62125">
      <w:pPr>
        <w:rPr>
          <w:rFonts w:asciiTheme="minorHAnsi" w:eastAsiaTheme="minorHAnsi" w:hAnsiTheme="minorHAnsi" w:cstheme="minorBidi"/>
          <w:b/>
          <w:bCs/>
        </w:rPr>
      </w:pPr>
      <w:r w:rsidRPr="00F62125">
        <w:rPr>
          <w:rFonts w:asciiTheme="minorHAnsi" w:eastAsiaTheme="minorHAnsi" w:hAnsiTheme="minorHAnsi" w:cstheme="minorBidi"/>
          <w:b/>
          <w:bCs/>
        </w:rPr>
        <w:t>Messwerte für</w:t>
      </w:r>
      <w:r w:rsidR="00F07BE8">
        <w:rPr>
          <w:rFonts w:asciiTheme="minorHAnsi" w:eastAsiaTheme="minorHAnsi" w:hAnsiTheme="minorHAnsi" w:cstheme="minorBidi"/>
          <w:b/>
          <w:bCs/>
        </w:rPr>
        <w:t xml:space="preserve"> die Berechnung der </w:t>
      </w:r>
      <w:r w:rsidRPr="00F62125">
        <w:rPr>
          <w:rFonts w:asciiTheme="minorHAnsi" w:eastAsiaTheme="minorHAnsi" w:hAnsiTheme="minorHAnsi" w:cstheme="minorBidi"/>
          <w:b/>
          <w:bCs/>
        </w:rPr>
        <w:t>vertikale</w:t>
      </w:r>
      <w:r w:rsidR="00F07BE8">
        <w:rPr>
          <w:rFonts w:asciiTheme="minorHAnsi" w:eastAsiaTheme="minorHAnsi" w:hAnsiTheme="minorHAnsi" w:cstheme="minorBidi"/>
          <w:b/>
          <w:bCs/>
        </w:rPr>
        <w:t>n</w:t>
      </w:r>
      <w:r w:rsidRPr="00F62125">
        <w:rPr>
          <w:rFonts w:asciiTheme="minorHAnsi" w:eastAsiaTheme="minorHAnsi" w:hAnsiTheme="minorHAnsi" w:cstheme="minorBidi"/>
          <w:b/>
          <w:bCs/>
        </w:rPr>
        <w:t xml:space="preserve"> Komponente des Erdm</w:t>
      </w:r>
      <w:r w:rsidR="00F07BE8">
        <w:rPr>
          <w:rFonts w:asciiTheme="minorHAnsi" w:eastAsiaTheme="minorHAnsi" w:hAnsiTheme="minorHAnsi" w:cstheme="minorBidi"/>
          <w:b/>
          <w:bCs/>
        </w:rPr>
        <w:t>agnetfeldes B</w:t>
      </w:r>
      <w:r w:rsidR="00F07BE8">
        <w:rPr>
          <w:rFonts w:asciiTheme="minorHAnsi" w:eastAsiaTheme="minorHAnsi" w:hAnsiTheme="minorHAnsi" w:cstheme="minorBidi"/>
          <w:b/>
          <w:bCs/>
          <w:vertAlign w:val="subscript"/>
        </w:rPr>
        <w:t>V</w:t>
      </w:r>
      <w:r w:rsidRPr="00F62125">
        <w:rPr>
          <w:rFonts w:asciiTheme="minorHAnsi" w:eastAsiaTheme="minorHAnsi" w:hAnsiTheme="minorHAnsi" w:cstheme="minorBidi"/>
          <w:b/>
          <w:bCs/>
          <w:noProof/>
        </w:rPr>
        <w:drawing>
          <wp:inline distT="0" distB="0" distL="0" distR="0" wp14:anchorId="450CDDC1" wp14:editId="19A40B95">
            <wp:extent cx="2834640" cy="1885012"/>
            <wp:effectExtent l="0" t="0" r="3810" b="127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850626" cy="1895643"/>
                    </a:xfrm>
                    <a:prstGeom prst="rect">
                      <a:avLst/>
                    </a:prstGeom>
                  </pic:spPr>
                </pic:pic>
              </a:graphicData>
            </a:graphic>
          </wp:inline>
        </w:drawing>
      </w:r>
      <w:r w:rsidRPr="00F62125">
        <w:rPr>
          <w:rFonts w:asciiTheme="minorHAnsi" w:eastAsiaTheme="minorHAnsi" w:hAnsiTheme="minorHAnsi" w:cstheme="minorBidi"/>
          <w:b/>
          <w:bCs/>
          <w:noProof/>
        </w:rPr>
        <w:drawing>
          <wp:inline distT="0" distB="0" distL="0" distR="0" wp14:anchorId="455D1E22" wp14:editId="2059D160">
            <wp:extent cx="2847424" cy="1884045"/>
            <wp:effectExtent l="0" t="0" r="0" b="1905"/>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64815" cy="1895552"/>
                    </a:xfrm>
                    <a:prstGeom prst="rect">
                      <a:avLst/>
                    </a:prstGeom>
                  </pic:spPr>
                </pic:pic>
              </a:graphicData>
            </a:graphic>
          </wp:inline>
        </w:drawing>
      </w:r>
      <w:r w:rsidRPr="00F62125">
        <w:rPr>
          <w:rFonts w:asciiTheme="minorHAnsi" w:eastAsiaTheme="minorHAnsi" w:hAnsiTheme="minorHAnsi" w:cstheme="minorBidi"/>
          <w:b/>
          <w:bCs/>
        </w:rPr>
        <w:t>Messung der um den Faktor v=100 verstärkten Induktionsspannung in V</w:t>
      </w:r>
    </w:p>
    <w:p w14:paraId="2640DA20" w14:textId="77777777" w:rsidR="00F62125" w:rsidRPr="00F62125" w:rsidRDefault="00F62125" w:rsidP="00F62125">
      <w:pPr>
        <w:rPr>
          <w:rFonts w:asciiTheme="minorHAnsi" w:eastAsiaTheme="minorHAnsi" w:hAnsiTheme="minorHAnsi" w:cstheme="minorBidi"/>
          <w:b/>
          <w:bCs/>
        </w:rPr>
      </w:pPr>
      <w:r w:rsidRPr="00F62125">
        <w:rPr>
          <w:rFonts w:asciiTheme="minorHAnsi" w:eastAsiaTheme="minorHAnsi" w:hAnsiTheme="minorHAnsi" w:cstheme="minorBidi"/>
          <w:b/>
          <w:bCs/>
        </w:rPr>
        <w:t>Auswertung</w:t>
      </w:r>
    </w:p>
    <w:p w14:paraId="20FCB42D" w14:textId="77777777" w:rsidR="00F62125" w:rsidRPr="00F62125" w:rsidRDefault="00F62125" w:rsidP="00F62125">
      <w:pPr>
        <w:numPr>
          <w:ilvl w:val="0"/>
          <w:numId w:val="2"/>
        </w:numPr>
        <w:contextualSpacing/>
        <w:rPr>
          <w:rFonts w:asciiTheme="minorHAnsi" w:eastAsiaTheme="minorHAnsi" w:hAnsiTheme="minorHAnsi" w:cstheme="minorBidi"/>
          <w:b/>
          <w:bCs/>
        </w:rPr>
      </w:pPr>
      <w:r w:rsidRPr="00F62125">
        <w:rPr>
          <w:rFonts w:asciiTheme="minorHAnsi" w:eastAsiaTheme="minorHAnsi" w:hAnsiTheme="minorHAnsi" w:cstheme="minorBidi"/>
        </w:rPr>
        <w:t xml:space="preserve">Lese aus den Messkurven die Amplitude der Induktionsspannung </w:t>
      </w:r>
      <m:oMath>
        <m:acc>
          <m:accPr>
            <m:ctrlPr>
              <w:rPr>
                <w:rFonts w:ascii="Cambria Math" w:eastAsiaTheme="minorHAnsi" w:hAnsi="Cambria Math" w:cstheme="minorBidi"/>
                <w:i/>
              </w:rPr>
            </m:ctrlPr>
          </m:accPr>
          <m:e>
            <m:r>
              <w:rPr>
                <w:rFonts w:ascii="Cambria Math" w:eastAsiaTheme="minorHAnsi" w:hAnsi="Cambria Math" w:cstheme="minorBidi"/>
              </w:rPr>
              <m:t>U</m:t>
            </m:r>
          </m:e>
        </m:acc>
      </m:oMath>
      <w:r w:rsidRPr="00F62125">
        <w:rPr>
          <w:rFonts w:asciiTheme="minorHAnsi" w:eastAsiaTheme="minorEastAsia" w:hAnsiTheme="minorHAnsi" w:cstheme="minorBidi"/>
        </w:rPr>
        <w:t xml:space="preserve"> und die Winkelgeschwindigkeit der Spule ab!</w:t>
      </w:r>
    </w:p>
    <w:p w14:paraId="1998DED1" w14:textId="05F8497E" w:rsidR="00F62125" w:rsidRPr="00F62125" w:rsidRDefault="00F62125" w:rsidP="00F62125">
      <w:pPr>
        <w:numPr>
          <w:ilvl w:val="0"/>
          <w:numId w:val="2"/>
        </w:numPr>
        <w:contextualSpacing/>
        <w:rPr>
          <w:rFonts w:asciiTheme="minorHAnsi" w:eastAsiaTheme="minorHAnsi" w:hAnsiTheme="minorHAnsi" w:cstheme="minorBidi"/>
          <w:b/>
          <w:bCs/>
        </w:rPr>
      </w:pPr>
      <w:r w:rsidRPr="00F62125">
        <w:rPr>
          <w:rFonts w:asciiTheme="minorHAnsi" w:eastAsiaTheme="minorEastAsia" w:hAnsiTheme="minorHAnsi" w:cstheme="minorBidi"/>
        </w:rPr>
        <w:t xml:space="preserve">Berechne aus den abgelesenen Werten und der Geometrie der Spule (siehe Anhang) die </w:t>
      </w:r>
      <w:r w:rsidR="00F07BE8">
        <w:rPr>
          <w:rFonts w:asciiTheme="minorHAnsi" w:eastAsiaTheme="minorEastAsia" w:hAnsiTheme="minorHAnsi" w:cstheme="minorBidi"/>
        </w:rPr>
        <w:t>vertikale Komponente B</w:t>
      </w:r>
      <w:r w:rsidR="00F07BE8">
        <w:rPr>
          <w:rFonts w:asciiTheme="minorHAnsi" w:eastAsiaTheme="minorEastAsia" w:hAnsiTheme="minorHAnsi" w:cstheme="minorBidi"/>
          <w:vertAlign w:val="subscript"/>
        </w:rPr>
        <w:t xml:space="preserve">V </w:t>
      </w:r>
      <w:r w:rsidR="00F07BE8">
        <w:rPr>
          <w:rFonts w:asciiTheme="minorHAnsi" w:eastAsiaTheme="minorEastAsia" w:hAnsiTheme="minorHAnsi" w:cstheme="minorBidi"/>
        </w:rPr>
        <w:t>der</w:t>
      </w:r>
      <w:r w:rsidR="008E24E8">
        <w:rPr>
          <w:rFonts w:asciiTheme="minorHAnsi" w:eastAsiaTheme="minorEastAsia" w:hAnsiTheme="minorHAnsi" w:cstheme="minorBidi"/>
        </w:rPr>
        <w:t xml:space="preserve"> </w:t>
      </w:r>
      <w:r w:rsidRPr="00F62125">
        <w:rPr>
          <w:rFonts w:asciiTheme="minorHAnsi" w:eastAsiaTheme="minorEastAsia" w:hAnsiTheme="minorHAnsi" w:cstheme="minorBidi"/>
        </w:rPr>
        <w:t>magnetische</w:t>
      </w:r>
      <w:r w:rsidR="008E24E8">
        <w:rPr>
          <w:rFonts w:asciiTheme="minorHAnsi" w:eastAsiaTheme="minorEastAsia" w:hAnsiTheme="minorHAnsi" w:cstheme="minorBidi"/>
        </w:rPr>
        <w:t>n</w:t>
      </w:r>
      <w:r w:rsidRPr="00F62125">
        <w:rPr>
          <w:rFonts w:asciiTheme="minorHAnsi" w:eastAsiaTheme="minorEastAsia" w:hAnsiTheme="minorHAnsi" w:cstheme="minorBidi"/>
        </w:rPr>
        <w:t xml:space="preserve"> Flussdichte des Erdmagnetfeldes.</w:t>
      </w:r>
    </w:p>
    <w:p w14:paraId="18A8C1CF" w14:textId="77777777" w:rsidR="00F62125" w:rsidRPr="00F62125" w:rsidRDefault="00F62125" w:rsidP="00F62125">
      <w:pPr>
        <w:numPr>
          <w:ilvl w:val="0"/>
          <w:numId w:val="2"/>
        </w:numPr>
        <w:contextualSpacing/>
        <w:rPr>
          <w:rFonts w:asciiTheme="minorHAnsi" w:eastAsiaTheme="minorHAnsi" w:hAnsiTheme="minorHAnsi" w:cstheme="minorBidi"/>
          <w:b/>
          <w:bCs/>
        </w:rPr>
      </w:pPr>
      <w:r w:rsidRPr="00F62125">
        <w:rPr>
          <w:rFonts w:asciiTheme="minorHAnsi" w:eastAsiaTheme="minorEastAsia" w:hAnsiTheme="minorHAnsi" w:cstheme="minorBidi"/>
        </w:rPr>
        <w:t>Vergleiche den in 2 berechneten Wert mit den Angaben der PTB Braunschweig.</w:t>
      </w:r>
      <w:r w:rsidRPr="00F62125">
        <w:rPr>
          <w:rFonts w:asciiTheme="minorHAnsi" w:eastAsiaTheme="minorEastAsia" w:hAnsiTheme="minorHAnsi" w:cstheme="minorBidi"/>
        </w:rPr>
        <w:br/>
        <w:t>Dort wird der Betrag der magnetischen Flussdichte mit B=49,6</w:t>
      </w:r>
      <w:r w:rsidRPr="00F62125">
        <w:rPr>
          <w:rFonts w:asciiTheme="minorHAnsi" w:eastAsiaTheme="minorEastAsia" w:hAnsiTheme="minorHAnsi" w:cstheme="minorHAnsi"/>
        </w:rPr>
        <w:t>μ</w:t>
      </w:r>
      <w:r w:rsidRPr="00F62125">
        <w:rPr>
          <w:rFonts w:asciiTheme="minorHAnsi" w:eastAsiaTheme="minorEastAsia" w:hAnsiTheme="minorHAnsi" w:cstheme="minorBidi"/>
        </w:rPr>
        <w:t>T und ein Inklinationswinkel (Winkel zwischen der Horizontalen und der Richtung des Erdmagnetfeldes) von 67</w:t>
      </w:r>
      <w:r w:rsidRPr="00F62125">
        <w:rPr>
          <w:rFonts w:asciiTheme="minorHAnsi" w:eastAsiaTheme="minorEastAsia" w:hAnsiTheme="minorHAnsi" w:cstheme="minorBidi"/>
          <w:vertAlign w:val="superscript"/>
        </w:rPr>
        <w:t>0</w:t>
      </w:r>
      <w:r w:rsidRPr="00F62125">
        <w:rPr>
          <w:rFonts w:asciiTheme="minorHAnsi" w:eastAsiaTheme="minorEastAsia" w:hAnsiTheme="minorHAnsi" w:cstheme="minorBidi"/>
        </w:rPr>
        <w:t xml:space="preserve"> angegeben.</w:t>
      </w:r>
      <w:r w:rsidRPr="00F62125">
        <w:rPr>
          <w:rFonts w:asciiTheme="minorHAnsi" w:eastAsiaTheme="minorEastAsia" w:hAnsiTheme="minorHAnsi" w:cstheme="minorBidi"/>
        </w:rPr>
        <w:br/>
        <w:t>Berechne hieraus die vertikale Komponente des Erdmagnetfeldes. Erläutere die Rechnung an Hand einer Skizze.</w:t>
      </w:r>
      <w:r w:rsidRPr="00F62125">
        <w:rPr>
          <w:rFonts w:asciiTheme="minorHAnsi" w:eastAsiaTheme="minorEastAsia" w:hAnsiTheme="minorHAnsi" w:cstheme="minorBidi"/>
        </w:rPr>
        <w:br/>
        <w:t>Vergleiche den so berechneten Wert mit dem Wert aus Aufgabe 2, indem du die Differenz absolut und in % berechnest.</w:t>
      </w:r>
      <w:r w:rsidRPr="00F62125">
        <w:rPr>
          <w:rFonts w:asciiTheme="minorHAnsi" w:eastAsiaTheme="minorEastAsia" w:hAnsiTheme="minorHAnsi" w:cstheme="minorBidi"/>
        </w:rPr>
        <w:br/>
      </w:r>
    </w:p>
    <w:p w14:paraId="1D1FD96D" w14:textId="77777777" w:rsidR="00F62125" w:rsidRPr="00F62125" w:rsidRDefault="00F62125" w:rsidP="00F62125">
      <w:pPr>
        <w:ind w:left="360"/>
        <w:contextualSpacing/>
        <w:rPr>
          <w:rFonts w:asciiTheme="minorHAnsi" w:eastAsiaTheme="minorHAnsi" w:hAnsiTheme="minorHAnsi" w:cstheme="minorBidi"/>
          <w:b/>
          <w:bCs/>
        </w:rPr>
      </w:pPr>
    </w:p>
    <w:p w14:paraId="69E4D90D" w14:textId="77777777" w:rsidR="00F62125" w:rsidRPr="00F62125" w:rsidRDefault="00F62125" w:rsidP="00F62125">
      <w:pPr>
        <w:ind w:left="360"/>
        <w:contextualSpacing/>
        <w:rPr>
          <w:rFonts w:asciiTheme="minorHAnsi" w:eastAsiaTheme="minorHAnsi" w:hAnsiTheme="minorHAnsi" w:cstheme="minorBidi"/>
          <w:b/>
          <w:bCs/>
        </w:rPr>
      </w:pPr>
      <w:r w:rsidRPr="00F62125">
        <w:rPr>
          <w:rFonts w:asciiTheme="minorHAnsi" w:eastAsiaTheme="minorHAnsi" w:hAnsiTheme="minorHAnsi" w:cstheme="minorBidi"/>
          <w:noProof/>
        </w:rPr>
        <w:drawing>
          <wp:inline distT="0" distB="0" distL="0" distR="0" wp14:anchorId="30C20D3E" wp14:editId="1F82D44C">
            <wp:extent cx="5760720" cy="2858135"/>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2858135"/>
                    </a:xfrm>
                    <a:prstGeom prst="rect">
                      <a:avLst/>
                    </a:prstGeom>
                    <a:noFill/>
                    <a:ln>
                      <a:noFill/>
                    </a:ln>
                  </pic:spPr>
                </pic:pic>
              </a:graphicData>
            </a:graphic>
          </wp:inline>
        </w:drawing>
      </w:r>
      <w:r w:rsidRPr="00F62125">
        <w:rPr>
          <w:rFonts w:asciiTheme="minorHAnsi" w:eastAsiaTheme="minorHAnsi" w:hAnsiTheme="minorHAnsi" w:cstheme="minorBidi"/>
          <w:b/>
          <w:bCs/>
        </w:rPr>
        <w:br/>
      </w:r>
      <w:r w:rsidRPr="00F62125">
        <w:rPr>
          <w:rFonts w:asciiTheme="minorHAnsi" w:eastAsiaTheme="minorHAnsi" w:hAnsiTheme="minorHAnsi" w:cstheme="minorBidi"/>
          <w:b/>
          <w:bCs/>
          <w:noProof/>
        </w:rPr>
        <w:drawing>
          <wp:inline distT="0" distB="0" distL="0" distR="0" wp14:anchorId="79173A1A" wp14:editId="0B1CF720">
            <wp:extent cx="5745480" cy="3611880"/>
            <wp:effectExtent l="0" t="0" r="7620" b="762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45480" cy="3611880"/>
                    </a:xfrm>
                    <a:prstGeom prst="rect">
                      <a:avLst/>
                    </a:prstGeom>
                    <a:noFill/>
                    <a:ln>
                      <a:noFill/>
                    </a:ln>
                  </pic:spPr>
                </pic:pic>
              </a:graphicData>
            </a:graphic>
          </wp:inline>
        </w:drawing>
      </w:r>
    </w:p>
    <w:p w14:paraId="0B67B93E" w14:textId="77777777" w:rsidR="00F62125" w:rsidRPr="00F62125" w:rsidRDefault="00F62125" w:rsidP="00F62125">
      <w:pPr>
        <w:ind w:left="360"/>
        <w:contextualSpacing/>
        <w:rPr>
          <w:rFonts w:asciiTheme="minorHAnsi" w:eastAsiaTheme="minorHAnsi" w:hAnsiTheme="minorHAnsi" w:cstheme="minorBidi"/>
          <w:b/>
          <w:bCs/>
        </w:rPr>
      </w:pPr>
      <w:r w:rsidRPr="00F62125">
        <w:rPr>
          <w:rFonts w:asciiTheme="minorHAnsi" w:eastAsiaTheme="minorHAnsi" w:hAnsiTheme="minorHAnsi" w:cstheme="minorBidi"/>
          <w:b/>
          <w:bCs/>
        </w:rPr>
        <w:t xml:space="preserve">Geometrie der Spule mit 200 Windungen </w:t>
      </w:r>
    </w:p>
    <w:p w14:paraId="7B90FBBA" w14:textId="6A5DA682" w:rsidR="00F62125" w:rsidRDefault="00F62125">
      <w:r>
        <w:br w:type="page"/>
      </w:r>
    </w:p>
    <w:p w14:paraId="0838A12A" w14:textId="77777777" w:rsidR="00F62125" w:rsidRPr="00F62125" w:rsidRDefault="00F62125" w:rsidP="00F62125">
      <w:pPr>
        <w:rPr>
          <w:rFonts w:asciiTheme="minorHAnsi" w:eastAsiaTheme="minorHAnsi" w:hAnsiTheme="minorHAnsi" w:cstheme="minorBidi"/>
          <w:b/>
          <w:bCs/>
        </w:rPr>
      </w:pPr>
      <w:r w:rsidRPr="00F62125">
        <w:rPr>
          <w:rFonts w:asciiTheme="minorHAnsi" w:eastAsiaTheme="minorHAnsi" w:hAnsiTheme="minorHAnsi" w:cstheme="minorBidi"/>
          <w:b/>
          <w:bCs/>
        </w:rPr>
        <w:lastRenderedPageBreak/>
        <w:t>Auswertung (Lösung): B des Erdmagnetfeldes</w:t>
      </w:r>
    </w:p>
    <w:p w14:paraId="7F8B8A57" w14:textId="77777777" w:rsidR="00F62125" w:rsidRPr="00F62125" w:rsidRDefault="00F62125" w:rsidP="00F62125">
      <w:pPr>
        <w:numPr>
          <w:ilvl w:val="0"/>
          <w:numId w:val="3"/>
        </w:numPr>
        <w:contextualSpacing/>
        <w:rPr>
          <w:rFonts w:asciiTheme="minorHAnsi" w:eastAsiaTheme="minorHAnsi" w:hAnsiTheme="minorHAnsi" w:cstheme="minorBidi"/>
        </w:rPr>
      </w:pPr>
      <w:bookmarkStart w:id="2" w:name="_Hlk150874412"/>
      <w:r w:rsidRPr="00F62125">
        <w:rPr>
          <w:rFonts w:asciiTheme="minorHAnsi" w:eastAsiaTheme="minorHAnsi" w:hAnsiTheme="minorHAnsi" w:cstheme="minorBidi"/>
        </w:rPr>
        <w:t xml:space="preserve">Für die Amplitude der Induktionsspannung erhält man aus der Regressionsfunktion unter Berücksichtigung des Verstärkungsfaktors v=100 </w:t>
      </w:r>
      <m:oMath>
        <m:acc>
          <m:accPr>
            <m:ctrlPr>
              <w:rPr>
                <w:rFonts w:ascii="Cambria Math" w:eastAsiaTheme="minorHAnsi" w:hAnsi="Cambria Math" w:cstheme="minorBidi"/>
                <w:i/>
              </w:rPr>
            </m:ctrlPr>
          </m:accPr>
          <m:e>
            <m:r>
              <w:rPr>
                <w:rFonts w:ascii="Cambria Math" w:eastAsiaTheme="minorHAnsi" w:hAnsi="Cambria Math" w:cstheme="minorBidi"/>
              </w:rPr>
              <m:t>U</m:t>
            </m:r>
          </m:e>
        </m:acc>
      </m:oMath>
      <w:r w:rsidRPr="00F62125">
        <w:rPr>
          <w:rFonts w:asciiTheme="minorHAnsi" w:eastAsiaTheme="minorEastAsia" w:hAnsiTheme="minorHAnsi" w:cstheme="minorBidi"/>
        </w:rPr>
        <w:t>=0,466</w:t>
      </w:r>
      <m:oMath>
        <m:r>
          <w:rPr>
            <w:rFonts w:ascii="Cambria Math" w:eastAsiaTheme="minorEastAsia" w:hAnsi="Cambria Math" w:cstheme="minorBidi"/>
          </w:rPr>
          <m:t>∙</m:t>
        </m:r>
        <m:sSup>
          <m:sSupPr>
            <m:ctrlPr>
              <w:rPr>
                <w:rFonts w:ascii="Cambria Math" w:eastAsiaTheme="minorEastAsia" w:hAnsi="Cambria Math" w:cstheme="minorBidi"/>
                <w:i/>
              </w:rPr>
            </m:ctrlPr>
          </m:sSupPr>
          <m:e>
            <m:r>
              <w:rPr>
                <w:rFonts w:ascii="Cambria Math" w:eastAsiaTheme="minorEastAsia" w:hAnsi="Cambria Math" w:cstheme="minorBidi"/>
              </w:rPr>
              <m:t>10</m:t>
            </m:r>
          </m:e>
          <m:sup>
            <m:r>
              <w:rPr>
                <w:rFonts w:ascii="Cambria Math" w:eastAsiaTheme="minorEastAsia" w:hAnsi="Cambria Math" w:cstheme="minorBidi"/>
              </w:rPr>
              <m:t>-2</m:t>
            </m:r>
          </m:sup>
        </m:sSup>
        <m:r>
          <w:rPr>
            <w:rFonts w:ascii="Cambria Math" w:eastAsiaTheme="minorEastAsia" w:hAnsi="Cambria Math" w:cstheme="minorBidi"/>
          </w:rPr>
          <m:t>V</m:t>
        </m:r>
      </m:oMath>
      <w:r w:rsidRPr="00F62125">
        <w:rPr>
          <w:rFonts w:asciiTheme="minorHAnsi" w:eastAsiaTheme="minorEastAsia" w:hAnsiTheme="minorHAnsi" w:cstheme="minorBidi"/>
        </w:rPr>
        <w:t xml:space="preserve"> und für die Winkelgeschwindigkeit </w:t>
      </w:r>
      <w:r w:rsidRPr="00F62125">
        <w:rPr>
          <w:rFonts w:asciiTheme="minorHAnsi" w:eastAsiaTheme="minorEastAsia" w:hAnsiTheme="minorHAnsi" w:cstheme="minorHAnsi"/>
        </w:rPr>
        <w:t>ω</w:t>
      </w:r>
      <w:r w:rsidRPr="00F62125">
        <w:rPr>
          <w:rFonts w:asciiTheme="minorHAnsi" w:eastAsiaTheme="minorEastAsia" w:hAnsiTheme="minorHAnsi" w:cstheme="minorBidi"/>
        </w:rPr>
        <w:t>=78,2</w:t>
      </w:r>
      <m:oMath>
        <m:f>
          <m:fPr>
            <m:ctrlPr>
              <w:rPr>
                <w:rFonts w:ascii="Cambria Math" w:eastAsiaTheme="minorEastAsia" w:hAnsi="Cambria Math" w:cstheme="minorBidi"/>
                <w:i/>
              </w:rPr>
            </m:ctrlPr>
          </m:fPr>
          <m:num>
            <m:r>
              <w:rPr>
                <w:rFonts w:ascii="Cambria Math" w:eastAsiaTheme="minorEastAsia" w:hAnsi="Cambria Math" w:cstheme="minorBidi"/>
              </w:rPr>
              <m:t>1</m:t>
            </m:r>
          </m:num>
          <m:den>
            <m:r>
              <w:rPr>
                <w:rFonts w:ascii="Cambria Math" w:eastAsiaTheme="minorEastAsia" w:hAnsi="Cambria Math" w:cstheme="minorBidi"/>
              </w:rPr>
              <m:t>s</m:t>
            </m:r>
          </m:den>
        </m:f>
      </m:oMath>
      <w:r w:rsidRPr="00F62125">
        <w:rPr>
          <w:rFonts w:asciiTheme="minorHAnsi" w:eastAsiaTheme="minorEastAsia" w:hAnsiTheme="minorHAnsi" w:cstheme="minorBidi"/>
        </w:rPr>
        <w:t xml:space="preserve"> .</w:t>
      </w:r>
    </w:p>
    <w:bookmarkEnd w:id="2"/>
    <w:p w14:paraId="274733C1" w14:textId="6B81087B" w:rsidR="00F62125" w:rsidRPr="00F62125" w:rsidRDefault="00F62125" w:rsidP="00F62125">
      <w:pPr>
        <w:numPr>
          <w:ilvl w:val="0"/>
          <w:numId w:val="3"/>
        </w:numPr>
        <w:contextualSpacing/>
        <w:rPr>
          <w:rFonts w:asciiTheme="minorHAnsi" w:eastAsiaTheme="minorHAnsi" w:hAnsiTheme="minorHAnsi" w:cstheme="minorBidi"/>
        </w:rPr>
      </w:pPr>
      <w:r w:rsidRPr="00F62125">
        <w:rPr>
          <w:rFonts w:asciiTheme="minorHAnsi" w:eastAsiaTheme="minorEastAsia" w:hAnsiTheme="minorHAnsi" w:cstheme="minorBidi"/>
        </w:rPr>
        <w:t>An einer Spule mit n Windungen und der Querschnittsfläche A</w:t>
      </w:r>
      <w:r w:rsidRPr="00F62125">
        <w:rPr>
          <w:rFonts w:asciiTheme="minorHAnsi" w:eastAsiaTheme="minorEastAsia" w:hAnsiTheme="minorHAnsi" w:cstheme="minorBidi"/>
          <w:vertAlign w:val="subscript"/>
        </w:rPr>
        <w:t>0</w:t>
      </w:r>
      <w:r w:rsidRPr="00F62125">
        <w:rPr>
          <w:rFonts w:asciiTheme="minorHAnsi" w:eastAsiaTheme="minorEastAsia" w:hAnsiTheme="minorHAnsi" w:cstheme="minorBidi"/>
        </w:rPr>
        <w:t xml:space="preserve">, die mit Winkelgeschwindigkeit </w:t>
      </w:r>
      <w:r w:rsidRPr="00F62125">
        <w:rPr>
          <w:rFonts w:asciiTheme="minorHAnsi" w:eastAsiaTheme="minorEastAsia" w:hAnsiTheme="minorHAnsi" w:cstheme="minorHAnsi"/>
        </w:rPr>
        <w:t>ω</w:t>
      </w:r>
      <w:r w:rsidRPr="00F62125">
        <w:rPr>
          <w:rFonts w:asciiTheme="minorHAnsi" w:eastAsiaTheme="minorEastAsia" w:hAnsiTheme="minorHAnsi" w:cstheme="minorBidi"/>
        </w:rPr>
        <w:t xml:space="preserve"> in einem Magnetfeld B</w:t>
      </w:r>
      <w:r w:rsidR="00F07BE8">
        <w:rPr>
          <w:rFonts w:asciiTheme="minorHAnsi" w:eastAsiaTheme="minorEastAsia" w:hAnsiTheme="minorHAnsi" w:cstheme="minorBidi"/>
        </w:rPr>
        <w:t xml:space="preserve"> gedreht wird</w:t>
      </w:r>
      <w:r w:rsidRPr="00F62125">
        <w:rPr>
          <w:rFonts w:asciiTheme="minorHAnsi" w:eastAsiaTheme="minorEastAsia" w:hAnsiTheme="minorHAnsi" w:cstheme="minorBidi"/>
        </w:rPr>
        <w:t xml:space="preserve">, das senkrecht zur Drehachse liegt, entsteht eine sinusförmige Induktionsspannung mit Amplitude </w:t>
      </w:r>
      <m:oMath>
        <m:acc>
          <m:accPr>
            <m:ctrlPr>
              <w:rPr>
                <w:rFonts w:ascii="Cambria Math" w:eastAsiaTheme="minorEastAsia" w:hAnsi="Cambria Math" w:cstheme="minorBidi"/>
                <w:i/>
              </w:rPr>
            </m:ctrlPr>
          </m:accPr>
          <m:e>
            <m:r>
              <w:rPr>
                <w:rFonts w:ascii="Cambria Math" w:eastAsiaTheme="minorEastAsia" w:hAnsi="Cambria Math" w:cstheme="minorBidi"/>
              </w:rPr>
              <m:t>U</m:t>
            </m:r>
          </m:e>
        </m:acc>
      </m:oMath>
      <w:r w:rsidRPr="00F62125">
        <w:rPr>
          <w:rFonts w:asciiTheme="minorHAnsi" w:eastAsiaTheme="minorEastAsia" w:hAnsiTheme="minorHAnsi" w:cstheme="minorBidi"/>
        </w:rPr>
        <w:t>=n</w:t>
      </w:r>
      <m:oMath>
        <m:r>
          <w:rPr>
            <w:rFonts w:ascii="Cambria Math" w:eastAsiaTheme="minorEastAsia" w:hAnsi="Cambria Math" w:cstheme="minorBidi"/>
          </w:rPr>
          <m:t>∙B∙ω∙</m:t>
        </m:r>
        <m:sSub>
          <m:sSubPr>
            <m:ctrlPr>
              <w:rPr>
                <w:rFonts w:ascii="Cambria Math" w:eastAsiaTheme="minorEastAsia" w:hAnsi="Cambria Math" w:cstheme="minorBidi"/>
                <w:i/>
              </w:rPr>
            </m:ctrlPr>
          </m:sSubPr>
          <m:e>
            <m:r>
              <w:rPr>
                <w:rFonts w:ascii="Cambria Math" w:eastAsiaTheme="minorEastAsia" w:hAnsi="Cambria Math" w:cstheme="minorBidi"/>
              </w:rPr>
              <m:t>A</m:t>
            </m:r>
          </m:e>
          <m:sub>
            <m:r>
              <w:rPr>
                <w:rFonts w:ascii="Cambria Math" w:eastAsiaTheme="minorEastAsia" w:hAnsi="Cambria Math" w:cstheme="minorBidi"/>
              </w:rPr>
              <m:t>0.</m:t>
            </m:r>
          </m:sub>
        </m:sSub>
        <m:r>
          <m:rPr>
            <m:sty m:val="p"/>
          </m:rPr>
          <w:rPr>
            <w:rFonts w:ascii="Cambria Math" w:eastAsiaTheme="minorEastAsia" w:hAnsi="Cambria Math" w:cstheme="minorBidi"/>
          </w:rPr>
          <w:br/>
        </m:r>
      </m:oMath>
      <w:r w:rsidRPr="00F62125">
        <w:rPr>
          <w:rFonts w:asciiTheme="minorHAnsi" w:eastAsiaTheme="minorEastAsia" w:hAnsiTheme="minorHAnsi" w:cstheme="minorBidi"/>
        </w:rPr>
        <w:t>Für die verwendete Spule ist n=200 und A</w:t>
      </w:r>
      <w:r w:rsidRPr="00F62125">
        <w:rPr>
          <w:rFonts w:asciiTheme="minorHAnsi" w:eastAsiaTheme="minorEastAsia" w:hAnsiTheme="minorHAnsi" w:cstheme="minorBidi"/>
          <w:vertAlign w:val="subscript"/>
        </w:rPr>
        <w:t>0</w:t>
      </w:r>
      <w:r w:rsidRPr="00F62125">
        <w:rPr>
          <w:rFonts w:asciiTheme="minorHAnsi" w:eastAsiaTheme="minorEastAsia" w:hAnsiTheme="minorHAnsi" w:cstheme="minorBidi"/>
        </w:rPr>
        <w:t>= 6</w:t>
      </w:r>
      <m:oMath>
        <m:r>
          <w:rPr>
            <w:rFonts w:ascii="Cambria Math" w:eastAsiaTheme="minorEastAsia" w:hAnsi="Cambria Math" w:cstheme="minorBidi"/>
          </w:rPr>
          <m:t>∙</m:t>
        </m:r>
        <m:sSup>
          <m:sSupPr>
            <m:ctrlPr>
              <w:rPr>
                <w:rFonts w:ascii="Cambria Math" w:eastAsiaTheme="minorEastAsia" w:hAnsi="Cambria Math" w:cstheme="minorBidi"/>
                <w:i/>
              </w:rPr>
            </m:ctrlPr>
          </m:sSupPr>
          <m:e>
            <m:r>
              <w:rPr>
                <w:rFonts w:ascii="Cambria Math" w:eastAsiaTheme="minorEastAsia" w:hAnsi="Cambria Math" w:cstheme="minorBidi"/>
              </w:rPr>
              <m:t>10</m:t>
            </m:r>
          </m:e>
          <m:sup>
            <m:r>
              <w:rPr>
                <w:rFonts w:ascii="Cambria Math" w:eastAsiaTheme="minorEastAsia" w:hAnsi="Cambria Math" w:cstheme="minorBidi"/>
              </w:rPr>
              <m:t>-3</m:t>
            </m:r>
          </m:sup>
        </m:sSup>
        <m:sSup>
          <m:sSupPr>
            <m:ctrlPr>
              <w:rPr>
                <w:rFonts w:ascii="Cambria Math" w:eastAsiaTheme="minorEastAsia" w:hAnsi="Cambria Math" w:cstheme="minorBidi"/>
                <w:i/>
              </w:rPr>
            </m:ctrlPr>
          </m:sSupPr>
          <m:e>
            <m:r>
              <w:rPr>
                <w:rFonts w:ascii="Cambria Math" w:eastAsiaTheme="minorEastAsia" w:hAnsi="Cambria Math" w:cstheme="minorBidi"/>
              </w:rPr>
              <m:t>m</m:t>
            </m:r>
          </m:e>
          <m:sup>
            <m:r>
              <w:rPr>
                <w:rFonts w:ascii="Cambria Math" w:eastAsiaTheme="minorEastAsia" w:hAnsi="Cambria Math" w:cstheme="minorBidi"/>
              </w:rPr>
              <m:t>2</m:t>
            </m:r>
          </m:sup>
        </m:sSup>
      </m:oMath>
      <w:r w:rsidRPr="00F62125">
        <w:rPr>
          <w:rFonts w:asciiTheme="minorHAnsi" w:eastAsiaTheme="minorEastAsia" w:hAnsiTheme="minorHAnsi" w:cstheme="minorBidi"/>
        </w:rPr>
        <w:t xml:space="preserve"> (siehe Geometrie der Spule).</w:t>
      </w:r>
      <w:r w:rsidRPr="00F62125">
        <w:rPr>
          <w:rFonts w:asciiTheme="minorHAnsi" w:eastAsiaTheme="minorEastAsia" w:hAnsiTheme="minorHAnsi" w:cstheme="minorBidi"/>
        </w:rPr>
        <w:br/>
      </w:r>
      <w:bookmarkStart w:id="3" w:name="_Hlk150875273"/>
      <w:r w:rsidRPr="00F62125">
        <w:rPr>
          <w:rFonts w:asciiTheme="minorHAnsi" w:eastAsiaTheme="minorEastAsia" w:hAnsiTheme="minorHAnsi" w:cstheme="minorBidi"/>
        </w:rPr>
        <w:t>Hieraus erhält man für die magnetische Flussdichte B=</w:t>
      </w:r>
      <m:oMath>
        <m:f>
          <m:fPr>
            <m:ctrlPr>
              <w:rPr>
                <w:rFonts w:ascii="Cambria Math" w:eastAsiaTheme="minorEastAsia" w:hAnsi="Cambria Math" w:cstheme="minorBidi"/>
                <w:i/>
              </w:rPr>
            </m:ctrlPr>
          </m:fPr>
          <m:num>
            <m:acc>
              <m:accPr>
                <m:ctrlPr>
                  <w:rPr>
                    <w:rFonts w:ascii="Cambria Math" w:eastAsiaTheme="minorEastAsia" w:hAnsi="Cambria Math" w:cstheme="minorBidi"/>
                    <w:i/>
                  </w:rPr>
                </m:ctrlPr>
              </m:accPr>
              <m:e>
                <m:r>
                  <w:rPr>
                    <w:rFonts w:ascii="Cambria Math" w:eastAsiaTheme="minorEastAsia" w:hAnsi="Cambria Math" w:cstheme="minorBidi"/>
                  </w:rPr>
                  <m:t>U</m:t>
                </m:r>
              </m:e>
            </m:acc>
          </m:num>
          <m:den>
            <m:r>
              <w:rPr>
                <w:rFonts w:ascii="Cambria Math" w:eastAsiaTheme="minorEastAsia" w:hAnsi="Cambria Math" w:cstheme="minorBidi"/>
              </w:rPr>
              <m:t>n∙</m:t>
            </m:r>
            <m:sSub>
              <m:sSubPr>
                <m:ctrlPr>
                  <w:rPr>
                    <w:rFonts w:ascii="Cambria Math" w:eastAsiaTheme="minorEastAsia" w:hAnsi="Cambria Math" w:cstheme="minorBidi"/>
                    <w:i/>
                  </w:rPr>
                </m:ctrlPr>
              </m:sSubPr>
              <m:e>
                <m:r>
                  <w:rPr>
                    <w:rFonts w:ascii="Cambria Math" w:eastAsiaTheme="minorEastAsia" w:hAnsi="Cambria Math" w:cstheme="minorBidi"/>
                  </w:rPr>
                  <m:t>A</m:t>
                </m:r>
              </m:e>
              <m:sub>
                <m:r>
                  <w:rPr>
                    <w:rFonts w:ascii="Cambria Math" w:eastAsiaTheme="minorEastAsia" w:hAnsi="Cambria Math" w:cstheme="minorBidi"/>
                  </w:rPr>
                  <m:t>0∙ω</m:t>
                </m:r>
              </m:sub>
            </m:sSub>
          </m:den>
        </m:f>
      </m:oMath>
      <w:r w:rsidRPr="00F62125">
        <w:rPr>
          <w:rFonts w:asciiTheme="minorHAnsi" w:eastAsiaTheme="minorEastAsia" w:hAnsiTheme="minorHAnsi" w:cstheme="minorBidi"/>
        </w:rPr>
        <w:t>=</w:t>
      </w:r>
      <m:oMath>
        <m:f>
          <m:fPr>
            <m:ctrlPr>
              <w:rPr>
                <w:rFonts w:ascii="Cambria Math" w:eastAsiaTheme="minorEastAsia" w:hAnsi="Cambria Math" w:cstheme="minorBidi"/>
                <w:i/>
              </w:rPr>
            </m:ctrlPr>
          </m:fPr>
          <m:num>
            <m:r>
              <w:rPr>
                <w:rFonts w:ascii="Cambria Math" w:eastAsiaTheme="minorEastAsia" w:hAnsi="Cambria Math" w:cstheme="minorBidi"/>
              </w:rPr>
              <m:t>0,466∙</m:t>
            </m:r>
            <m:sSup>
              <m:sSupPr>
                <m:ctrlPr>
                  <w:rPr>
                    <w:rFonts w:ascii="Cambria Math" w:eastAsiaTheme="minorEastAsia" w:hAnsi="Cambria Math" w:cstheme="minorBidi"/>
                    <w:i/>
                  </w:rPr>
                </m:ctrlPr>
              </m:sSupPr>
              <m:e>
                <m:r>
                  <w:rPr>
                    <w:rFonts w:ascii="Cambria Math" w:eastAsiaTheme="minorEastAsia" w:hAnsi="Cambria Math" w:cstheme="minorBidi"/>
                  </w:rPr>
                  <m:t>10</m:t>
                </m:r>
              </m:e>
              <m:sup>
                <m:r>
                  <w:rPr>
                    <w:rFonts w:ascii="Cambria Math" w:eastAsiaTheme="minorEastAsia" w:hAnsi="Cambria Math" w:cstheme="minorBidi"/>
                  </w:rPr>
                  <m:t>-2</m:t>
                </m:r>
              </m:sup>
            </m:sSup>
            <m:r>
              <w:rPr>
                <w:rFonts w:ascii="Cambria Math" w:eastAsiaTheme="minorEastAsia" w:hAnsi="Cambria Math" w:cstheme="minorBidi"/>
              </w:rPr>
              <m:t>V</m:t>
            </m:r>
          </m:num>
          <m:den>
            <m:r>
              <w:rPr>
                <w:rFonts w:ascii="Cambria Math" w:eastAsiaTheme="minorEastAsia" w:hAnsi="Cambria Math" w:cstheme="minorBidi"/>
              </w:rPr>
              <m:t>200∙6∙</m:t>
            </m:r>
            <m:sSup>
              <m:sSupPr>
                <m:ctrlPr>
                  <w:rPr>
                    <w:rFonts w:ascii="Cambria Math" w:eastAsiaTheme="minorEastAsia" w:hAnsi="Cambria Math" w:cstheme="minorBidi"/>
                    <w:i/>
                  </w:rPr>
                </m:ctrlPr>
              </m:sSupPr>
              <m:e>
                <m:r>
                  <w:rPr>
                    <w:rFonts w:ascii="Cambria Math" w:eastAsiaTheme="minorEastAsia" w:hAnsi="Cambria Math" w:cstheme="minorBidi"/>
                  </w:rPr>
                  <m:t>10</m:t>
                </m:r>
              </m:e>
              <m:sup>
                <m:r>
                  <w:rPr>
                    <w:rFonts w:ascii="Cambria Math" w:eastAsiaTheme="minorEastAsia" w:hAnsi="Cambria Math" w:cstheme="minorBidi"/>
                  </w:rPr>
                  <m:t>-3</m:t>
                </m:r>
              </m:sup>
            </m:sSup>
            <m:r>
              <w:rPr>
                <w:rFonts w:ascii="Cambria Math" w:eastAsiaTheme="minorEastAsia" w:hAnsi="Cambria Math" w:cstheme="minorBidi"/>
              </w:rPr>
              <m:t>∙78,2</m:t>
            </m:r>
            <m:f>
              <m:fPr>
                <m:ctrlPr>
                  <w:rPr>
                    <w:rFonts w:ascii="Cambria Math" w:eastAsiaTheme="minorEastAsia" w:hAnsi="Cambria Math" w:cstheme="minorBidi"/>
                    <w:i/>
                  </w:rPr>
                </m:ctrlPr>
              </m:fPr>
              <m:num>
                <m:r>
                  <w:rPr>
                    <w:rFonts w:ascii="Cambria Math" w:eastAsiaTheme="minorEastAsia" w:hAnsi="Cambria Math" w:cstheme="minorBidi"/>
                  </w:rPr>
                  <m:t>1</m:t>
                </m:r>
              </m:num>
              <m:den>
                <m:r>
                  <w:rPr>
                    <w:rFonts w:ascii="Cambria Math" w:eastAsiaTheme="minorEastAsia" w:hAnsi="Cambria Math" w:cstheme="minorBidi"/>
                  </w:rPr>
                  <m:t>s</m:t>
                </m:r>
              </m:den>
            </m:f>
          </m:den>
        </m:f>
        <m:r>
          <w:rPr>
            <w:rFonts w:ascii="Cambria Math" w:eastAsiaTheme="minorEastAsia" w:hAnsi="Cambria Math" w:cstheme="minorBidi"/>
          </w:rPr>
          <m:t>=49,7μ</m:t>
        </m:r>
      </m:oMath>
    </w:p>
    <w:bookmarkEnd w:id="3"/>
    <w:p w14:paraId="7199283C" w14:textId="77777777" w:rsidR="00F62125" w:rsidRPr="00F62125" w:rsidRDefault="00F62125" w:rsidP="00F62125">
      <w:pPr>
        <w:ind w:left="708" w:hanging="348"/>
        <w:contextualSpacing/>
        <w:rPr>
          <w:rFonts w:asciiTheme="minorHAnsi" w:eastAsiaTheme="minorEastAsia" w:hAnsiTheme="minorHAnsi" w:cstheme="minorBidi"/>
        </w:rPr>
      </w:pPr>
      <w:r w:rsidRPr="00F62125">
        <w:rPr>
          <w:rFonts w:asciiTheme="minorHAnsi" w:eastAsiaTheme="minorEastAsia" w:hAnsiTheme="minorHAnsi" w:cstheme="minorBidi"/>
        </w:rPr>
        <w:t>Vergleichen kann man dies mit dem von der PTB Braunschweig gemessenen Wert von 49,6</w:t>
      </w:r>
      <w:r w:rsidRPr="00F62125">
        <w:rPr>
          <w:rFonts w:asciiTheme="minorHAnsi" w:eastAsiaTheme="minorEastAsia" w:hAnsiTheme="minorHAnsi" w:cstheme="minorHAnsi"/>
        </w:rPr>
        <w:t>μ</w:t>
      </w:r>
      <w:r w:rsidRPr="00F62125">
        <w:rPr>
          <w:rFonts w:asciiTheme="minorHAnsi" w:eastAsiaTheme="minorEastAsia" w:hAnsiTheme="minorHAnsi" w:cstheme="minorBidi"/>
        </w:rPr>
        <w:t>T.</w:t>
      </w:r>
    </w:p>
    <w:p w14:paraId="1BA97DAF" w14:textId="77777777" w:rsidR="00F62125" w:rsidRPr="00F62125" w:rsidRDefault="00F62125" w:rsidP="00F62125">
      <w:pPr>
        <w:ind w:left="708" w:hanging="348"/>
        <w:contextualSpacing/>
        <w:rPr>
          <w:rFonts w:asciiTheme="minorHAnsi" w:eastAsiaTheme="minorEastAsia" w:hAnsiTheme="minorHAnsi" w:cstheme="minorBidi"/>
        </w:rPr>
      </w:pPr>
      <w:r w:rsidRPr="00F62125">
        <w:rPr>
          <w:rFonts w:asciiTheme="minorHAnsi" w:eastAsiaTheme="minorEastAsia" w:hAnsiTheme="minorHAnsi" w:cstheme="minorBidi"/>
        </w:rPr>
        <w:t>Die Differenz beträgt 0,1</w:t>
      </w:r>
      <w:r w:rsidRPr="00F62125">
        <w:rPr>
          <w:rFonts w:asciiTheme="minorHAnsi" w:eastAsiaTheme="minorEastAsia" w:hAnsiTheme="minorHAnsi" w:cstheme="minorHAnsi"/>
        </w:rPr>
        <w:t>μ</w:t>
      </w:r>
      <w:r w:rsidRPr="00F62125">
        <w:rPr>
          <w:rFonts w:asciiTheme="minorHAnsi" w:eastAsiaTheme="minorEastAsia" w:hAnsiTheme="minorHAnsi" w:cstheme="minorBidi"/>
        </w:rPr>
        <w:t>T bzw. 0,2%.</w:t>
      </w:r>
    </w:p>
    <w:p w14:paraId="50476E07" w14:textId="77777777" w:rsidR="00F62125" w:rsidRPr="00F62125" w:rsidRDefault="00F62125" w:rsidP="00F62125">
      <w:pPr>
        <w:ind w:left="708" w:hanging="348"/>
        <w:contextualSpacing/>
        <w:rPr>
          <w:rFonts w:asciiTheme="minorHAnsi" w:eastAsiaTheme="minorEastAsia" w:hAnsiTheme="minorHAnsi" w:cstheme="minorBidi"/>
        </w:rPr>
      </w:pPr>
    </w:p>
    <w:p w14:paraId="5F54D902" w14:textId="77777777" w:rsidR="00F62125" w:rsidRPr="00F62125" w:rsidRDefault="00F62125" w:rsidP="00F62125">
      <w:pPr>
        <w:contextualSpacing/>
        <w:rPr>
          <w:rFonts w:asciiTheme="minorHAnsi" w:eastAsiaTheme="minorEastAsia" w:hAnsiTheme="minorHAnsi" w:cstheme="minorBidi"/>
          <w:b/>
          <w:bCs/>
        </w:rPr>
      </w:pPr>
      <w:r w:rsidRPr="00F62125">
        <w:rPr>
          <w:rFonts w:asciiTheme="minorHAnsi" w:eastAsiaTheme="minorEastAsia" w:hAnsiTheme="minorHAnsi" w:cstheme="minorBidi"/>
          <w:b/>
          <w:bCs/>
        </w:rPr>
        <w:t>Auswertung (Lösung): vertikale Komponente B</w:t>
      </w:r>
      <w:r w:rsidRPr="00F62125">
        <w:rPr>
          <w:rFonts w:asciiTheme="minorHAnsi" w:eastAsiaTheme="minorEastAsia" w:hAnsiTheme="minorHAnsi" w:cstheme="minorBidi"/>
          <w:b/>
          <w:bCs/>
          <w:vertAlign w:val="subscript"/>
        </w:rPr>
        <w:t>V</w:t>
      </w:r>
      <w:r w:rsidRPr="00F62125">
        <w:rPr>
          <w:rFonts w:asciiTheme="minorHAnsi" w:eastAsiaTheme="minorEastAsia" w:hAnsiTheme="minorHAnsi" w:cstheme="minorBidi"/>
          <w:b/>
          <w:bCs/>
        </w:rPr>
        <w:t xml:space="preserve"> des Erdmagnetfeldes</w:t>
      </w:r>
    </w:p>
    <w:p w14:paraId="55161318" w14:textId="77777777" w:rsidR="00F62125" w:rsidRPr="00F62125" w:rsidRDefault="00F62125" w:rsidP="00F62125">
      <w:pPr>
        <w:contextualSpacing/>
        <w:rPr>
          <w:rFonts w:asciiTheme="minorHAnsi" w:eastAsiaTheme="minorEastAsia" w:hAnsiTheme="minorHAnsi" w:cstheme="minorBidi"/>
          <w:b/>
          <w:bCs/>
        </w:rPr>
      </w:pPr>
    </w:p>
    <w:p w14:paraId="4AE752BD" w14:textId="77777777" w:rsidR="00F62125" w:rsidRPr="00F62125" w:rsidRDefault="00F62125" w:rsidP="00F62125">
      <w:pPr>
        <w:numPr>
          <w:ilvl w:val="0"/>
          <w:numId w:val="4"/>
        </w:numPr>
        <w:contextualSpacing/>
        <w:rPr>
          <w:rFonts w:asciiTheme="minorHAnsi" w:eastAsiaTheme="minorHAnsi" w:hAnsiTheme="minorHAnsi" w:cstheme="minorBidi"/>
        </w:rPr>
      </w:pPr>
      <w:r w:rsidRPr="00F62125">
        <w:rPr>
          <w:rFonts w:asciiTheme="minorHAnsi" w:eastAsiaTheme="minorHAnsi" w:hAnsiTheme="minorHAnsi" w:cstheme="minorBidi"/>
        </w:rPr>
        <w:t xml:space="preserve">Für die Amplitude der Induktionsspannung erhält man aus der Regressionsfunktion unter Berücksichtigung des Verstärkungsfaktors v=100 </w:t>
      </w:r>
      <m:oMath>
        <m:acc>
          <m:accPr>
            <m:ctrlPr>
              <w:rPr>
                <w:rFonts w:ascii="Cambria Math" w:eastAsiaTheme="minorHAnsi" w:hAnsi="Cambria Math" w:cstheme="minorBidi"/>
                <w:i/>
              </w:rPr>
            </m:ctrlPr>
          </m:accPr>
          <m:e>
            <m:r>
              <w:rPr>
                <w:rFonts w:ascii="Cambria Math" w:eastAsiaTheme="minorHAnsi" w:hAnsi="Cambria Math" w:cstheme="minorBidi"/>
              </w:rPr>
              <m:t>U</m:t>
            </m:r>
          </m:e>
        </m:acc>
      </m:oMath>
      <w:r w:rsidRPr="00F62125">
        <w:rPr>
          <w:rFonts w:asciiTheme="minorHAnsi" w:eastAsiaTheme="minorEastAsia" w:hAnsiTheme="minorHAnsi" w:cstheme="minorBidi"/>
        </w:rPr>
        <w:t>=0,466</w:t>
      </w:r>
      <m:oMath>
        <m:r>
          <w:rPr>
            <w:rFonts w:ascii="Cambria Math" w:eastAsiaTheme="minorEastAsia" w:hAnsi="Cambria Math" w:cstheme="minorBidi"/>
          </w:rPr>
          <m:t>∙</m:t>
        </m:r>
        <m:sSup>
          <m:sSupPr>
            <m:ctrlPr>
              <w:rPr>
                <w:rFonts w:ascii="Cambria Math" w:eastAsiaTheme="minorEastAsia" w:hAnsi="Cambria Math" w:cstheme="minorBidi"/>
                <w:i/>
              </w:rPr>
            </m:ctrlPr>
          </m:sSupPr>
          <m:e>
            <m:r>
              <w:rPr>
                <w:rFonts w:ascii="Cambria Math" w:eastAsiaTheme="minorEastAsia" w:hAnsi="Cambria Math" w:cstheme="minorBidi"/>
              </w:rPr>
              <m:t>10</m:t>
            </m:r>
          </m:e>
          <m:sup>
            <m:r>
              <w:rPr>
                <w:rFonts w:ascii="Cambria Math" w:eastAsiaTheme="minorEastAsia" w:hAnsi="Cambria Math" w:cstheme="minorBidi"/>
              </w:rPr>
              <m:t>-2</m:t>
            </m:r>
          </m:sup>
        </m:sSup>
        <m:r>
          <w:rPr>
            <w:rFonts w:ascii="Cambria Math" w:eastAsiaTheme="minorEastAsia" w:hAnsi="Cambria Math" w:cstheme="minorBidi"/>
          </w:rPr>
          <m:t>V</m:t>
        </m:r>
      </m:oMath>
      <w:r w:rsidRPr="00F62125">
        <w:rPr>
          <w:rFonts w:asciiTheme="minorHAnsi" w:eastAsiaTheme="minorEastAsia" w:hAnsiTheme="minorHAnsi" w:cstheme="minorBidi"/>
        </w:rPr>
        <w:t xml:space="preserve"> und für die Winkelgeschwindigkeit </w:t>
      </w:r>
      <w:r w:rsidRPr="00F62125">
        <w:rPr>
          <w:rFonts w:asciiTheme="minorHAnsi" w:eastAsiaTheme="minorEastAsia" w:hAnsiTheme="minorHAnsi" w:cstheme="minorHAnsi"/>
        </w:rPr>
        <w:t>ω</w:t>
      </w:r>
      <w:r w:rsidRPr="00F62125">
        <w:rPr>
          <w:rFonts w:asciiTheme="minorHAnsi" w:eastAsiaTheme="minorEastAsia" w:hAnsiTheme="minorHAnsi" w:cstheme="minorBidi"/>
        </w:rPr>
        <w:t>=78,2</w:t>
      </w:r>
      <m:oMath>
        <m:f>
          <m:fPr>
            <m:ctrlPr>
              <w:rPr>
                <w:rFonts w:ascii="Cambria Math" w:eastAsiaTheme="minorEastAsia" w:hAnsi="Cambria Math" w:cstheme="minorBidi"/>
                <w:i/>
              </w:rPr>
            </m:ctrlPr>
          </m:fPr>
          <m:num>
            <m:r>
              <w:rPr>
                <w:rFonts w:ascii="Cambria Math" w:eastAsiaTheme="minorEastAsia" w:hAnsi="Cambria Math" w:cstheme="minorBidi"/>
              </w:rPr>
              <m:t>1</m:t>
            </m:r>
          </m:num>
          <m:den>
            <m:r>
              <w:rPr>
                <w:rFonts w:ascii="Cambria Math" w:eastAsiaTheme="minorEastAsia" w:hAnsi="Cambria Math" w:cstheme="minorBidi"/>
              </w:rPr>
              <m:t>s</m:t>
            </m:r>
          </m:den>
        </m:f>
      </m:oMath>
      <w:r w:rsidRPr="00F62125">
        <w:rPr>
          <w:rFonts w:asciiTheme="minorHAnsi" w:eastAsiaTheme="minorEastAsia" w:hAnsiTheme="minorHAnsi" w:cstheme="minorBidi"/>
        </w:rPr>
        <w:t xml:space="preserve"> .</w:t>
      </w:r>
    </w:p>
    <w:p w14:paraId="275E0064" w14:textId="77777777" w:rsidR="00F62125" w:rsidRPr="00F62125" w:rsidRDefault="00F62125" w:rsidP="00F62125">
      <w:pPr>
        <w:numPr>
          <w:ilvl w:val="0"/>
          <w:numId w:val="4"/>
        </w:numPr>
        <w:contextualSpacing/>
        <w:rPr>
          <w:rFonts w:asciiTheme="minorHAnsi" w:eastAsiaTheme="minorEastAsia" w:hAnsiTheme="minorHAnsi" w:cstheme="minorBidi"/>
        </w:rPr>
      </w:pPr>
      <w:r w:rsidRPr="00F62125">
        <w:rPr>
          <w:rFonts w:asciiTheme="minorHAnsi" w:eastAsiaTheme="minorEastAsia" w:hAnsiTheme="minorHAnsi" w:cstheme="minorBidi"/>
          <w:b/>
          <w:bCs/>
        </w:rPr>
        <w:t xml:space="preserve"> </w:t>
      </w:r>
      <w:r w:rsidRPr="00F62125">
        <w:rPr>
          <w:rFonts w:asciiTheme="minorHAnsi" w:eastAsiaTheme="minorEastAsia" w:hAnsiTheme="minorHAnsi" w:cstheme="minorBidi"/>
        </w:rPr>
        <w:t>Hieraus erhält man für die magnetische Flussdichte B</w:t>
      </w:r>
      <w:r w:rsidRPr="00F62125">
        <w:rPr>
          <w:rFonts w:asciiTheme="minorHAnsi" w:eastAsiaTheme="minorEastAsia" w:hAnsiTheme="minorHAnsi" w:cstheme="minorBidi"/>
          <w:vertAlign w:val="subscript"/>
        </w:rPr>
        <w:t>V</w:t>
      </w:r>
      <w:r w:rsidRPr="00F62125">
        <w:rPr>
          <w:rFonts w:asciiTheme="minorHAnsi" w:eastAsiaTheme="minorEastAsia" w:hAnsiTheme="minorHAnsi" w:cstheme="minorBidi"/>
        </w:rPr>
        <w:t>=</w:t>
      </w:r>
      <m:oMath>
        <m:f>
          <m:fPr>
            <m:ctrlPr>
              <w:rPr>
                <w:rFonts w:ascii="Cambria Math" w:eastAsiaTheme="minorEastAsia" w:hAnsi="Cambria Math" w:cstheme="minorBidi"/>
                <w:i/>
              </w:rPr>
            </m:ctrlPr>
          </m:fPr>
          <m:num>
            <m:acc>
              <m:accPr>
                <m:ctrlPr>
                  <w:rPr>
                    <w:rFonts w:ascii="Cambria Math" w:eastAsiaTheme="minorEastAsia" w:hAnsi="Cambria Math" w:cstheme="minorBidi"/>
                    <w:i/>
                  </w:rPr>
                </m:ctrlPr>
              </m:accPr>
              <m:e>
                <m:r>
                  <w:rPr>
                    <w:rFonts w:ascii="Cambria Math" w:eastAsiaTheme="minorEastAsia" w:hAnsi="Cambria Math" w:cstheme="minorBidi"/>
                  </w:rPr>
                  <m:t>U</m:t>
                </m:r>
              </m:e>
            </m:acc>
          </m:num>
          <m:den>
            <m:r>
              <w:rPr>
                <w:rFonts w:ascii="Cambria Math" w:eastAsiaTheme="minorEastAsia" w:hAnsi="Cambria Math" w:cstheme="minorBidi"/>
              </w:rPr>
              <m:t>n∙</m:t>
            </m:r>
            <m:sSub>
              <m:sSubPr>
                <m:ctrlPr>
                  <w:rPr>
                    <w:rFonts w:ascii="Cambria Math" w:eastAsiaTheme="minorEastAsia" w:hAnsi="Cambria Math" w:cstheme="minorBidi"/>
                    <w:i/>
                  </w:rPr>
                </m:ctrlPr>
              </m:sSubPr>
              <m:e>
                <m:r>
                  <w:rPr>
                    <w:rFonts w:ascii="Cambria Math" w:eastAsiaTheme="minorEastAsia" w:hAnsi="Cambria Math" w:cstheme="minorBidi"/>
                  </w:rPr>
                  <m:t>A</m:t>
                </m:r>
              </m:e>
              <m:sub>
                <m:r>
                  <w:rPr>
                    <w:rFonts w:ascii="Cambria Math" w:eastAsiaTheme="minorEastAsia" w:hAnsi="Cambria Math" w:cstheme="minorBidi"/>
                  </w:rPr>
                  <m:t>0∙ω</m:t>
                </m:r>
              </m:sub>
            </m:sSub>
          </m:den>
        </m:f>
      </m:oMath>
      <w:r w:rsidRPr="00F62125">
        <w:rPr>
          <w:rFonts w:asciiTheme="minorHAnsi" w:eastAsiaTheme="minorEastAsia" w:hAnsiTheme="minorHAnsi" w:cstheme="minorBidi"/>
        </w:rPr>
        <w:t>=</w:t>
      </w:r>
      <m:oMath>
        <m:f>
          <m:fPr>
            <m:ctrlPr>
              <w:rPr>
                <w:rFonts w:ascii="Cambria Math" w:eastAsiaTheme="minorEastAsia" w:hAnsi="Cambria Math" w:cstheme="minorBidi"/>
                <w:i/>
              </w:rPr>
            </m:ctrlPr>
          </m:fPr>
          <m:num>
            <m:r>
              <w:rPr>
                <w:rFonts w:ascii="Cambria Math" w:eastAsiaTheme="minorEastAsia" w:hAnsi="Cambria Math" w:cstheme="minorBidi"/>
              </w:rPr>
              <m:t>0,440∙</m:t>
            </m:r>
            <m:sSup>
              <m:sSupPr>
                <m:ctrlPr>
                  <w:rPr>
                    <w:rFonts w:ascii="Cambria Math" w:eastAsiaTheme="minorEastAsia" w:hAnsi="Cambria Math" w:cstheme="minorBidi"/>
                    <w:i/>
                  </w:rPr>
                </m:ctrlPr>
              </m:sSupPr>
              <m:e>
                <m:r>
                  <w:rPr>
                    <w:rFonts w:ascii="Cambria Math" w:eastAsiaTheme="minorEastAsia" w:hAnsi="Cambria Math" w:cstheme="minorBidi"/>
                  </w:rPr>
                  <m:t>10</m:t>
                </m:r>
              </m:e>
              <m:sup>
                <m:r>
                  <w:rPr>
                    <w:rFonts w:ascii="Cambria Math" w:eastAsiaTheme="minorEastAsia" w:hAnsi="Cambria Math" w:cstheme="minorBidi"/>
                  </w:rPr>
                  <m:t>-2</m:t>
                </m:r>
              </m:sup>
            </m:sSup>
            <m:r>
              <w:rPr>
                <w:rFonts w:ascii="Cambria Math" w:eastAsiaTheme="minorEastAsia" w:hAnsi="Cambria Math" w:cstheme="minorBidi"/>
              </w:rPr>
              <m:t>V</m:t>
            </m:r>
          </m:num>
          <m:den>
            <m:r>
              <w:rPr>
                <w:rFonts w:ascii="Cambria Math" w:eastAsiaTheme="minorEastAsia" w:hAnsi="Cambria Math" w:cstheme="minorBidi"/>
              </w:rPr>
              <m:t>200∙6∙</m:t>
            </m:r>
            <m:sSup>
              <m:sSupPr>
                <m:ctrlPr>
                  <w:rPr>
                    <w:rFonts w:ascii="Cambria Math" w:eastAsiaTheme="minorEastAsia" w:hAnsi="Cambria Math" w:cstheme="minorBidi"/>
                    <w:i/>
                  </w:rPr>
                </m:ctrlPr>
              </m:sSupPr>
              <m:e>
                <m:r>
                  <w:rPr>
                    <w:rFonts w:ascii="Cambria Math" w:eastAsiaTheme="minorEastAsia" w:hAnsi="Cambria Math" w:cstheme="minorBidi"/>
                  </w:rPr>
                  <m:t>10</m:t>
                </m:r>
              </m:e>
              <m:sup>
                <m:r>
                  <w:rPr>
                    <w:rFonts w:ascii="Cambria Math" w:eastAsiaTheme="minorEastAsia" w:hAnsi="Cambria Math" w:cstheme="minorBidi"/>
                  </w:rPr>
                  <m:t>-3</m:t>
                </m:r>
              </m:sup>
            </m:sSup>
            <m:r>
              <w:rPr>
                <w:rFonts w:ascii="Cambria Math" w:eastAsiaTheme="minorEastAsia" w:hAnsi="Cambria Math" w:cstheme="minorBidi"/>
              </w:rPr>
              <m:t>∙78,8</m:t>
            </m:r>
            <m:f>
              <m:fPr>
                <m:ctrlPr>
                  <w:rPr>
                    <w:rFonts w:ascii="Cambria Math" w:eastAsiaTheme="minorEastAsia" w:hAnsi="Cambria Math" w:cstheme="minorBidi"/>
                    <w:i/>
                  </w:rPr>
                </m:ctrlPr>
              </m:fPr>
              <m:num>
                <m:r>
                  <w:rPr>
                    <w:rFonts w:ascii="Cambria Math" w:eastAsiaTheme="minorEastAsia" w:hAnsi="Cambria Math" w:cstheme="minorBidi"/>
                  </w:rPr>
                  <m:t>1</m:t>
                </m:r>
              </m:num>
              <m:den>
                <m:r>
                  <w:rPr>
                    <w:rFonts w:ascii="Cambria Math" w:eastAsiaTheme="minorEastAsia" w:hAnsi="Cambria Math" w:cstheme="minorBidi"/>
                  </w:rPr>
                  <m:t>s</m:t>
                </m:r>
              </m:den>
            </m:f>
          </m:den>
        </m:f>
        <m:r>
          <w:rPr>
            <w:rFonts w:ascii="Cambria Math" w:eastAsiaTheme="minorEastAsia" w:hAnsi="Cambria Math" w:cstheme="minorBidi"/>
          </w:rPr>
          <m:t>=47,1μT</m:t>
        </m:r>
      </m:oMath>
    </w:p>
    <w:p w14:paraId="5C41CD19" w14:textId="77777777" w:rsidR="00F62125" w:rsidRPr="00F62125" w:rsidRDefault="00F62125" w:rsidP="00F62125">
      <w:pPr>
        <w:numPr>
          <w:ilvl w:val="0"/>
          <w:numId w:val="4"/>
        </w:numPr>
        <w:contextualSpacing/>
        <w:rPr>
          <w:rFonts w:asciiTheme="minorHAnsi" w:eastAsiaTheme="minorEastAsia" w:hAnsiTheme="minorHAnsi" w:cstheme="minorBidi"/>
          <w:b/>
          <w:bCs/>
        </w:rPr>
      </w:pPr>
      <w:r w:rsidRPr="00F62125">
        <w:rPr>
          <w:rFonts w:asciiTheme="minorHAnsi" w:eastAsiaTheme="minorEastAsia" w:hAnsiTheme="minorHAnsi" w:cstheme="minorBidi"/>
        </w:rPr>
        <w:t>Aus 49,6</w:t>
      </w:r>
      <w:r w:rsidRPr="00F62125">
        <w:rPr>
          <w:rFonts w:asciiTheme="minorHAnsi" w:eastAsiaTheme="minorEastAsia" w:hAnsiTheme="minorHAnsi" w:cstheme="minorHAnsi"/>
        </w:rPr>
        <w:t>μ</w:t>
      </w:r>
      <w:r w:rsidRPr="00F62125">
        <w:rPr>
          <w:rFonts w:asciiTheme="minorHAnsi" w:eastAsiaTheme="minorEastAsia" w:hAnsiTheme="minorHAnsi" w:cstheme="minorBidi"/>
        </w:rPr>
        <w:t xml:space="preserve">T und dem Inklinationswinkel </w:t>
      </w:r>
      <w:r w:rsidRPr="00F62125">
        <w:rPr>
          <w:rFonts w:asciiTheme="minorHAnsi" w:eastAsiaTheme="minorEastAsia" w:hAnsiTheme="minorHAnsi" w:cstheme="minorHAnsi"/>
        </w:rPr>
        <w:t>ϕ</w:t>
      </w:r>
      <w:r w:rsidRPr="00F62125">
        <w:rPr>
          <w:rFonts w:asciiTheme="minorHAnsi" w:eastAsiaTheme="minorEastAsia" w:hAnsiTheme="minorHAnsi" w:cstheme="minorBidi"/>
        </w:rPr>
        <w:t>=67</w:t>
      </w:r>
      <w:r w:rsidRPr="00F62125">
        <w:rPr>
          <w:rFonts w:asciiTheme="minorHAnsi" w:eastAsiaTheme="minorEastAsia" w:hAnsiTheme="minorHAnsi" w:cstheme="minorBidi"/>
          <w:vertAlign w:val="superscript"/>
        </w:rPr>
        <w:t>0</w:t>
      </w:r>
      <w:r w:rsidRPr="00F62125">
        <w:rPr>
          <w:rFonts w:asciiTheme="minorHAnsi" w:eastAsiaTheme="minorEastAsia" w:hAnsiTheme="minorHAnsi" w:cstheme="minorBidi"/>
        </w:rPr>
        <w:t xml:space="preserve"> folgt:</w:t>
      </w:r>
      <w:r w:rsidRPr="00F62125">
        <w:rPr>
          <w:rFonts w:asciiTheme="minorHAnsi" w:eastAsiaTheme="minorEastAsia" w:hAnsiTheme="minorHAnsi" w:cstheme="minorBidi"/>
        </w:rPr>
        <w:br/>
      </w:r>
      <w:r w:rsidRPr="00F62125">
        <w:rPr>
          <w:rFonts w:asciiTheme="minorHAnsi" w:eastAsiaTheme="minorEastAsia" w:hAnsiTheme="minorHAnsi" w:cstheme="minorBidi"/>
          <w:b/>
          <w:bCs/>
          <w:noProof/>
        </w:rPr>
        <w:drawing>
          <wp:inline distT="0" distB="0" distL="0" distR="0" wp14:anchorId="0D2719E9" wp14:editId="3019A928">
            <wp:extent cx="4295743" cy="297942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98856" cy="2981579"/>
                    </a:xfrm>
                    <a:prstGeom prst="rect">
                      <a:avLst/>
                    </a:prstGeom>
                  </pic:spPr>
                </pic:pic>
              </a:graphicData>
            </a:graphic>
          </wp:inline>
        </w:drawing>
      </w:r>
    </w:p>
    <w:p w14:paraId="25C9BA98" w14:textId="3790A8E3" w:rsidR="00777BB1" w:rsidRDefault="00F62125" w:rsidP="00F62125">
      <w:pPr>
        <w:rPr>
          <w:rFonts w:asciiTheme="minorHAnsi" w:eastAsiaTheme="minorEastAsia" w:hAnsiTheme="minorHAnsi" w:cstheme="minorBidi"/>
        </w:rPr>
      </w:pPr>
      <w:r w:rsidRPr="00F62125">
        <w:rPr>
          <w:rFonts w:asciiTheme="minorHAnsi" w:eastAsiaTheme="minorEastAsia" w:hAnsiTheme="minorHAnsi" w:cstheme="minorBidi"/>
        </w:rPr>
        <w:t>Die Differenz des gemessenen Wertes 47,1</w:t>
      </w:r>
      <w:r w:rsidRPr="00F62125">
        <w:rPr>
          <w:rFonts w:asciiTheme="minorHAnsi" w:eastAsiaTheme="minorEastAsia" w:hAnsiTheme="minorHAnsi" w:cstheme="minorHAnsi"/>
        </w:rPr>
        <w:t>μ</w:t>
      </w:r>
      <w:r w:rsidRPr="00F62125">
        <w:rPr>
          <w:rFonts w:asciiTheme="minorHAnsi" w:eastAsiaTheme="minorEastAsia" w:hAnsiTheme="minorHAnsi" w:cstheme="minorBidi"/>
        </w:rPr>
        <w:t>T zum Wert der PTB Braunschweig beträgt 1,4</w:t>
      </w:r>
      <w:r w:rsidRPr="00F62125">
        <w:rPr>
          <w:rFonts w:asciiTheme="minorHAnsi" w:eastAsiaTheme="minorEastAsia" w:hAnsiTheme="minorHAnsi" w:cstheme="minorHAnsi"/>
        </w:rPr>
        <w:t>μ</w:t>
      </w:r>
      <w:r w:rsidRPr="00F62125">
        <w:rPr>
          <w:rFonts w:asciiTheme="minorHAnsi" w:eastAsiaTheme="minorEastAsia" w:hAnsiTheme="minorHAnsi" w:cstheme="minorBidi"/>
        </w:rPr>
        <w:t>T bzw. 3,1%.</w:t>
      </w:r>
      <w:r w:rsidRPr="00F62125">
        <w:rPr>
          <w:rFonts w:asciiTheme="minorHAnsi" w:eastAsiaTheme="minorEastAsia" w:hAnsiTheme="minorHAnsi" w:cstheme="minorBidi"/>
        </w:rPr>
        <w:br/>
      </w:r>
      <m:oMathPara>
        <m:oMath>
          <m:r>
            <m:rPr>
              <m:sty m:val="p"/>
            </m:rPr>
            <w:rPr>
              <w:rFonts w:ascii="Cambria Math" w:eastAsiaTheme="minorEastAsia" w:hAnsi="Cambria Math" w:cstheme="minorBidi"/>
            </w:rPr>
            <w:br/>
          </m:r>
        </m:oMath>
        <m:oMath>
          <m:r>
            <m:rPr>
              <m:sty m:val="p"/>
            </m:rPr>
            <w:rPr>
              <w:rFonts w:ascii="Cambria Math" w:eastAsiaTheme="minorEastAsia" w:hAnsi="Cambria Math" w:cstheme="minorBidi"/>
            </w:rPr>
            <w:br/>
          </m:r>
        </m:oMath>
        <m:oMath>
          <m:r>
            <m:rPr>
              <m:sty m:val="p"/>
            </m:rPr>
            <w:rPr>
              <w:rFonts w:ascii="Cambria Math" w:eastAsiaTheme="minorEastAsia" w:hAnsi="Cambria Math" w:cstheme="minorBidi"/>
            </w:rPr>
            <w:br/>
          </m:r>
        </m:oMath>
      </m:oMathPara>
      <w:r w:rsidR="00777BB1">
        <w:rPr>
          <w:rFonts w:asciiTheme="minorHAnsi" w:eastAsiaTheme="minorEastAsia" w:hAnsiTheme="minorHAnsi" w:cstheme="minorBidi"/>
        </w:rPr>
        <w:br w:type="page"/>
      </w:r>
    </w:p>
    <w:p w14:paraId="6CC38CFB" w14:textId="79395D98" w:rsidR="00C6449C" w:rsidRDefault="00777BB1" w:rsidP="00F62125">
      <w:pPr>
        <w:rPr>
          <w:rFonts w:asciiTheme="minorHAnsi" w:eastAsiaTheme="minorEastAsia" w:hAnsiTheme="minorHAnsi" w:cstheme="minorBidi"/>
          <w:b/>
          <w:bCs/>
        </w:rPr>
      </w:pPr>
      <w:r w:rsidRPr="00777BB1">
        <w:rPr>
          <w:rFonts w:asciiTheme="minorHAnsi" w:eastAsiaTheme="minorEastAsia" w:hAnsiTheme="minorHAnsi" w:cstheme="minorBidi"/>
          <w:b/>
          <w:bCs/>
        </w:rPr>
        <w:lastRenderedPageBreak/>
        <w:t>Anmerkung:</w:t>
      </w:r>
    </w:p>
    <w:p w14:paraId="28C88E8D" w14:textId="12DF2426" w:rsidR="00777BB1" w:rsidRPr="00777BB1" w:rsidRDefault="00777BB1" w:rsidP="00F62125">
      <w:pPr>
        <w:rPr>
          <w:rFonts w:asciiTheme="minorHAnsi" w:eastAsiaTheme="minorEastAsia" w:hAnsiTheme="minorHAnsi" w:cstheme="minorBidi"/>
        </w:rPr>
      </w:pPr>
      <w:r>
        <w:rPr>
          <w:rFonts w:asciiTheme="minorHAnsi" w:eastAsiaTheme="minorEastAsia" w:hAnsiTheme="minorHAnsi" w:cstheme="minorBidi"/>
        </w:rPr>
        <w:t>Parallel zum Eingang des Messverstärkers wurde ein 10k</w:t>
      </w:r>
      <w:r>
        <w:rPr>
          <w:rFonts w:asciiTheme="minorHAnsi" w:eastAsiaTheme="minorEastAsia" w:hAnsiTheme="minorHAnsi" w:cstheme="minorHAnsi"/>
        </w:rPr>
        <w:t>Ω</w:t>
      </w:r>
      <w:r>
        <w:rPr>
          <w:rFonts w:asciiTheme="minorHAnsi" w:eastAsiaTheme="minorEastAsia" w:hAnsiTheme="minorHAnsi" w:cstheme="minorBidi"/>
        </w:rPr>
        <w:t>-Widerstand gelegt. Dadurch verringert sich der Eingangswiderstand des Messverstärkers ebenfalls auf 10k</w:t>
      </w:r>
      <w:r>
        <w:rPr>
          <w:rFonts w:asciiTheme="minorHAnsi" w:eastAsiaTheme="minorEastAsia" w:hAnsiTheme="minorHAnsi" w:cstheme="minorHAnsi"/>
        </w:rPr>
        <w:t>Ω</w:t>
      </w:r>
      <w:r>
        <w:rPr>
          <w:rFonts w:asciiTheme="minorHAnsi" w:eastAsiaTheme="minorEastAsia" w:hAnsiTheme="minorHAnsi" w:cstheme="minorBidi"/>
        </w:rPr>
        <w:t>. Der ohmsche Widerstand der Spule (kleiner als 100</w:t>
      </w:r>
      <w:r>
        <w:rPr>
          <w:rFonts w:asciiTheme="minorHAnsi" w:eastAsiaTheme="minorEastAsia" w:hAnsiTheme="minorHAnsi" w:cstheme="minorHAnsi"/>
        </w:rPr>
        <w:t>Ω</w:t>
      </w:r>
      <w:r>
        <w:rPr>
          <w:rFonts w:asciiTheme="minorHAnsi" w:eastAsiaTheme="minorEastAsia" w:hAnsiTheme="minorHAnsi" w:cstheme="minorBidi"/>
        </w:rPr>
        <w:t>) ist dann immer noch klein verglichen mit dem Eingangswiderstand.</w:t>
      </w:r>
      <w:r>
        <w:rPr>
          <w:rFonts w:asciiTheme="minorHAnsi" w:eastAsiaTheme="minorEastAsia" w:hAnsiTheme="minorHAnsi" w:cstheme="minorBidi"/>
        </w:rPr>
        <w:br/>
        <w:t>Ohne diesen Widerstand kam es am Ausgang des Messverstärkers zu nicht konstanten Spannungen von über 100mV, ohne dass die Spule gedreht wurde. Dies entspricht einer „Ruhespannung“ von über 1mV am Eingang des Messverstärkers</w:t>
      </w:r>
      <w:r w:rsidR="00C627CE">
        <w:rPr>
          <w:rFonts w:asciiTheme="minorHAnsi" w:eastAsiaTheme="minorEastAsia" w:hAnsiTheme="minorHAnsi" w:cstheme="minorBidi"/>
        </w:rPr>
        <w:t>.</w:t>
      </w:r>
      <w:r w:rsidR="00C627CE">
        <w:rPr>
          <w:rFonts w:asciiTheme="minorHAnsi" w:eastAsiaTheme="minorEastAsia" w:hAnsiTheme="minorHAnsi" w:cstheme="minorBidi"/>
        </w:rPr>
        <w:br/>
        <w:t>Wenn man einen Messverstärker einer Lehrmittelfirma verwendet, muss man dies eventuell berücksichtigen.</w:t>
      </w:r>
    </w:p>
    <w:sectPr w:rsidR="00777BB1" w:rsidRPr="00777BB1">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023CE5"/>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43916391"/>
    <w:multiLevelType w:val="multilevel"/>
    <w:tmpl w:val="5CB85300"/>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66657797"/>
    <w:multiLevelType w:val="multilevel"/>
    <w:tmpl w:val="5CB85300"/>
    <w:lvl w:ilvl="0">
      <w:start w:val="1"/>
      <w:numFmt w:val="decimal"/>
      <w:lvlText w:val="%1)"/>
      <w:lvlJc w:val="left"/>
      <w:pPr>
        <w:ind w:left="360" w:hanging="360"/>
      </w:pPr>
      <w:rPr>
        <w:b w:val="0"/>
        <w:bCs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7CC0200D"/>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F04"/>
    <w:rsid w:val="00165F04"/>
    <w:rsid w:val="002E4B33"/>
    <w:rsid w:val="00751463"/>
    <w:rsid w:val="00777BB1"/>
    <w:rsid w:val="008E24E8"/>
    <w:rsid w:val="00C627CE"/>
    <w:rsid w:val="00C6449C"/>
    <w:rsid w:val="00D04BF7"/>
    <w:rsid w:val="00E21865"/>
    <w:rsid w:val="00ED54AE"/>
    <w:rsid w:val="00F07BE8"/>
    <w:rsid w:val="00F6212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80DF5"/>
  <w15:chartTrackingRefBased/>
  <w15:docId w15:val="{713B9851-8358-49F3-9206-AD56B640B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62125"/>
    <w:rPr>
      <w:rFonts w:ascii="Calibri" w:eastAsia="Calibri" w:hAnsi="Calibri" w:cs="Times New Roman"/>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057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DB17AC-37CD-4780-B930-4B100D3FC2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643</Words>
  <Characters>4054</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Buchmüller, Jürgen</dc:creator>
  <cp:keywords/>
  <dc:description/>
  <cp:lastModifiedBy>Jürgen Buchmüller</cp:lastModifiedBy>
  <cp:revision>2</cp:revision>
  <dcterms:created xsi:type="dcterms:W3CDTF">2024-04-09T09:56:00Z</dcterms:created>
  <dcterms:modified xsi:type="dcterms:W3CDTF">2024-04-09T09:56:00Z</dcterms:modified>
</cp:coreProperties>
</file>